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500" w:type="dxa"/>
        <w:tblInd w:w="-492" w:type="dxa"/>
        <w:tblLook w:val="0000" w:firstRow="0" w:lastRow="0" w:firstColumn="0" w:lastColumn="0" w:noHBand="0" w:noVBand="0"/>
      </w:tblPr>
      <w:tblGrid>
        <w:gridCol w:w="2310"/>
        <w:gridCol w:w="6120"/>
        <w:gridCol w:w="2070"/>
      </w:tblGrid>
      <w:tr w:rsidR="0083728B" w14:paraId="4AA1B140" w14:textId="77777777" w:rsidTr="000B60DC">
        <w:trPr>
          <w:trHeight w:val="1511"/>
        </w:trPr>
        <w:tc>
          <w:tcPr>
            <w:tcW w:w="2310" w:type="dxa"/>
            <w:vAlign w:val="center"/>
          </w:tcPr>
          <w:p w14:paraId="7A8C7507" w14:textId="1DC7C186" w:rsidR="0083728B" w:rsidRPr="00697939" w:rsidRDefault="00F14304" w:rsidP="00255365">
            <w:pPr>
              <w:pStyle w:val="Heading1"/>
              <w:rPr>
                <w:rFonts w:ascii="Arial" w:hAnsi="Arial"/>
              </w:rPr>
            </w:pPr>
            <w:r>
              <w:rPr>
                <w:rFonts w:ascii="Arial" w:hAnsi="Arial"/>
              </w:rPr>
              <w:t>JOSH GREEN, M.D.</w:t>
            </w:r>
          </w:p>
          <w:p w14:paraId="4E4B89BA" w14:textId="77777777" w:rsidR="0083728B" w:rsidRDefault="0083728B" w:rsidP="00255365">
            <w:pPr>
              <w:jc w:val="center"/>
              <w:rPr>
                <w:rFonts w:ascii="Arial" w:hAnsi="Arial" w:cs="Arial"/>
                <w:sz w:val="12"/>
                <w:szCs w:val="12"/>
              </w:rPr>
            </w:pPr>
            <w:r w:rsidRPr="00DC1CD6">
              <w:rPr>
                <w:rFonts w:ascii="Arial" w:hAnsi="Arial" w:cs="Arial"/>
                <w:sz w:val="12"/>
                <w:szCs w:val="12"/>
              </w:rPr>
              <w:t>GOVERNOR</w:t>
            </w:r>
          </w:p>
          <w:p w14:paraId="7972753E" w14:textId="21675331" w:rsidR="003A54A3" w:rsidRPr="00DC1CD6" w:rsidRDefault="003A54A3" w:rsidP="00255365">
            <w:pPr>
              <w:jc w:val="center"/>
              <w:rPr>
                <w:rFonts w:ascii="Copperplate Gothic Light" w:hAnsi="Copperplate Gothic Light" w:cs="Arial"/>
                <w:sz w:val="12"/>
                <w:szCs w:val="12"/>
              </w:rPr>
            </w:pPr>
            <w:r>
              <w:rPr>
                <w:rFonts w:ascii="Arial" w:hAnsi="Arial" w:cs="Arial"/>
                <w:caps/>
                <w:color w:val="000000"/>
                <w:sz w:val="12"/>
                <w:szCs w:val="12"/>
              </w:rPr>
              <w:t>Ke Kiaʻāina</w:t>
            </w:r>
          </w:p>
        </w:tc>
        <w:tc>
          <w:tcPr>
            <w:tcW w:w="6120" w:type="dxa"/>
          </w:tcPr>
          <w:p w14:paraId="3708B459" w14:textId="40609497" w:rsidR="0083728B" w:rsidRDefault="0083728B" w:rsidP="00255365">
            <w:pPr>
              <w:ind w:left="-110" w:right="159"/>
              <w:jc w:val="center"/>
              <w:rPr>
                <w:b/>
                <w:bCs/>
                <w:sz w:val="20"/>
                <w:szCs w:val="20"/>
              </w:rPr>
            </w:pPr>
            <w:r>
              <w:rPr>
                <w:b/>
                <w:bCs/>
                <w:noProof/>
                <w:sz w:val="20"/>
                <w:szCs w:val="20"/>
              </w:rPr>
              <w:drawing>
                <wp:inline distT="0" distB="0" distL="0" distR="0" wp14:anchorId="6572A763" wp14:editId="1689D296">
                  <wp:extent cx="792480" cy="800100"/>
                  <wp:effectExtent l="0" t="0" r="7620"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2480" cy="800100"/>
                          </a:xfrm>
                          <a:prstGeom prst="rect">
                            <a:avLst/>
                          </a:prstGeom>
                          <a:noFill/>
                          <a:ln>
                            <a:noFill/>
                          </a:ln>
                        </pic:spPr>
                      </pic:pic>
                    </a:graphicData>
                  </a:graphic>
                </wp:inline>
              </w:drawing>
            </w:r>
          </w:p>
          <w:p w14:paraId="63FB98AA" w14:textId="77777777" w:rsidR="0083728B" w:rsidRDefault="0083728B" w:rsidP="00255365">
            <w:pPr>
              <w:ind w:left="-110" w:right="159"/>
              <w:jc w:val="center"/>
              <w:rPr>
                <w:b/>
                <w:bCs/>
              </w:rPr>
            </w:pPr>
          </w:p>
          <w:p w14:paraId="461CA5E6" w14:textId="77777777" w:rsidR="0083728B" w:rsidRDefault="0083728B" w:rsidP="00255365">
            <w:pPr>
              <w:ind w:left="-110" w:right="159"/>
              <w:jc w:val="center"/>
            </w:pPr>
          </w:p>
        </w:tc>
        <w:tc>
          <w:tcPr>
            <w:tcW w:w="2070" w:type="dxa"/>
            <w:vAlign w:val="center"/>
          </w:tcPr>
          <w:p w14:paraId="541530DC" w14:textId="77777777" w:rsidR="0083728B" w:rsidRPr="004F328B" w:rsidRDefault="0083728B" w:rsidP="000B60DC">
            <w:pPr>
              <w:pStyle w:val="Heading1"/>
              <w:ind w:hanging="18"/>
              <w:rPr>
                <w:rFonts w:ascii="Arial" w:hAnsi="Arial"/>
                <w:b w:val="0"/>
                <w:sz w:val="18"/>
                <w:szCs w:val="18"/>
              </w:rPr>
            </w:pPr>
          </w:p>
          <w:p w14:paraId="4C004CA0" w14:textId="77777777" w:rsidR="0083728B" w:rsidRPr="004F328B" w:rsidRDefault="0083728B" w:rsidP="000B60DC">
            <w:pPr>
              <w:ind w:hanging="18"/>
              <w:jc w:val="center"/>
              <w:rPr>
                <w:rFonts w:ascii="Arial" w:hAnsi="Arial" w:cs="Arial"/>
                <w:sz w:val="18"/>
                <w:szCs w:val="18"/>
              </w:rPr>
            </w:pPr>
          </w:p>
          <w:p w14:paraId="428874C2" w14:textId="288AE6A4" w:rsidR="0083728B" w:rsidRPr="00A47D22" w:rsidRDefault="00F14304" w:rsidP="000B60DC">
            <w:pPr>
              <w:pStyle w:val="Heading1"/>
              <w:ind w:hanging="18"/>
              <w:rPr>
                <w:rFonts w:ascii="Arial" w:hAnsi="Arial"/>
              </w:rPr>
            </w:pPr>
            <w:r>
              <w:rPr>
                <w:rFonts w:ascii="Arial" w:hAnsi="Arial"/>
              </w:rPr>
              <w:t xml:space="preserve">KEITH </w:t>
            </w:r>
            <w:r w:rsidR="00D11035">
              <w:rPr>
                <w:rFonts w:ascii="Arial" w:hAnsi="Arial"/>
              </w:rPr>
              <w:t>A. REGAN</w:t>
            </w:r>
          </w:p>
          <w:p w14:paraId="07F42021" w14:textId="6CBFE23C" w:rsidR="0083728B" w:rsidRDefault="0083728B" w:rsidP="000B60DC">
            <w:pPr>
              <w:ind w:hanging="18"/>
              <w:jc w:val="center"/>
              <w:rPr>
                <w:rFonts w:ascii="Arial" w:hAnsi="Arial" w:cs="Arial"/>
                <w:sz w:val="12"/>
                <w:szCs w:val="12"/>
              </w:rPr>
            </w:pPr>
            <w:r w:rsidRPr="00DC1CD6">
              <w:rPr>
                <w:rFonts w:ascii="Arial" w:hAnsi="Arial" w:cs="Arial"/>
                <w:sz w:val="12"/>
                <w:szCs w:val="12"/>
              </w:rPr>
              <w:t>COMPTROLLER</w:t>
            </w:r>
          </w:p>
          <w:p w14:paraId="1856F8C2" w14:textId="6C073C6B" w:rsidR="003A54A3" w:rsidRPr="003A54A3" w:rsidRDefault="003A54A3" w:rsidP="003A54A3">
            <w:pPr>
              <w:jc w:val="center"/>
              <w:rPr>
                <w:rFonts w:ascii="Arial" w:hAnsi="Arial" w:cs="Arial"/>
                <w:caps/>
                <w:sz w:val="12"/>
                <w:szCs w:val="12"/>
              </w:rPr>
            </w:pPr>
            <w:r>
              <w:rPr>
                <w:rFonts w:ascii="Arial" w:hAnsi="Arial" w:cs="Arial"/>
                <w:caps/>
                <w:color w:val="000000"/>
                <w:sz w:val="12"/>
                <w:szCs w:val="12"/>
              </w:rPr>
              <w:t>Ka Luna Hoʻomalu Hana Laulā</w:t>
            </w:r>
          </w:p>
          <w:p w14:paraId="3B8149CF" w14:textId="77777777" w:rsidR="0083728B" w:rsidRPr="00DC1CD6" w:rsidRDefault="0083728B" w:rsidP="000B60DC">
            <w:pPr>
              <w:ind w:hanging="18"/>
              <w:jc w:val="center"/>
              <w:rPr>
                <w:rFonts w:ascii="Arial" w:hAnsi="Arial" w:cs="Arial"/>
                <w:sz w:val="12"/>
                <w:szCs w:val="12"/>
              </w:rPr>
            </w:pPr>
          </w:p>
          <w:p w14:paraId="69F97066" w14:textId="75D26430" w:rsidR="0083728B" w:rsidRPr="00DC1CD6" w:rsidRDefault="003A54A3" w:rsidP="000B60DC">
            <w:pPr>
              <w:ind w:hanging="18"/>
              <w:jc w:val="center"/>
              <w:rPr>
                <w:rFonts w:ascii="Arial" w:hAnsi="Arial" w:cs="Arial"/>
                <w:b/>
                <w:sz w:val="12"/>
                <w:szCs w:val="12"/>
              </w:rPr>
            </w:pPr>
            <w:r>
              <w:rPr>
                <w:rFonts w:ascii="Arial" w:hAnsi="Arial" w:cs="Arial"/>
                <w:b/>
                <w:sz w:val="12"/>
                <w:szCs w:val="12"/>
              </w:rPr>
              <w:t>MEOH-LENG SILLIMAN</w:t>
            </w:r>
          </w:p>
          <w:p w14:paraId="2159EFF8" w14:textId="6155C6E0" w:rsidR="0083728B" w:rsidRDefault="0083728B" w:rsidP="000B60DC">
            <w:pPr>
              <w:ind w:hanging="18"/>
              <w:jc w:val="center"/>
              <w:rPr>
                <w:rFonts w:ascii="Arial" w:hAnsi="Arial" w:cs="Arial"/>
                <w:sz w:val="12"/>
                <w:szCs w:val="12"/>
              </w:rPr>
            </w:pPr>
            <w:r w:rsidRPr="00DC1CD6">
              <w:rPr>
                <w:rFonts w:ascii="Arial" w:hAnsi="Arial" w:cs="Arial"/>
                <w:sz w:val="12"/>
                <w:szCs w:val="12"/>
              </w:rPr>
              <w:t>DEPUTY COMPTROLLER</w:t>
            </w:r>
          </w:p>
          <w:p w14:paraId="5DA447BD" w14:textId="77777777" w:rsidR="003A54A3" w:rsidRPr="00DC1CD6" w:rsidRDefault="003A54A3" w:rsidP="003A54A3">
            <w:pPr>
              <w:ind w:hanging="18"/>
              <w:jc w:val="center"/>
              <w:rPr>
                <w:rFonts w:ascii="Arial" w:hAnsi="Arial" w:cs="Arial"/>
                <w:sz w:val="12"/>
                <w:szCs w:val="12"/>
              </w:rPr>
            </w:pPr>
            <w:r>
              <w:rPr>
                <w:rFonts w:ascii="Arial" w:hAnsi="Arial" w:cs="Arial"/>
                <w:caps/>
                <w:color w:val="000000"/>
                <w:sz w:val="12"/>
                <w:szCs w:val="12"/>
              </w:rPr>
              <w:t>Ka Hope Luna Hoʻomalu Hana Laulā</w:t>
            </w:r>
          </w:p>
          <w:p w14:paraId="32BB7C82" w14:textId="77777777" w:rsidR="003A54A3" w:rsidRPr="00DC1CD6" w:rsidRDefault="003A54A3" w:rsidP="000B60DC">
            <w:pPr>
              <w:ind w:hanging="18"/>
              <w:jc w:val="center"/>
              <w:rPr>
                <w:rFonts w:ascii="Arial" w:hAnsi="Arial" w:cs="Arial"/>
                <w:sz w:val="12"/>
                <w:szCs w:val="12"/>
              </w:rPr>
            </w:pPr>
          </w:p>
          <w:p w14:paraId="1257BAB0" w14:textId="77777777" w:rsidR="0083728B" w:rsidRDefault="0083728B" w:rsidP="000B60DC">
            <w:pPr>
              <w:ind w:hanging="151"/>
              <w:jc w:val="center"/>
              <w:rPr>
                <w:rFonts w:ascii="Copperplate Gothic Light" w:hAnsi="Copperplate Gothic Light" w:cs="Arial"/>
                <w:sz w:val="10"/>
              </w:rPr>
            </w:pPr>
          </w:p>
        </w:tc>
      </w:tr>
      <w:tr w:rsidR="0083728B" w14:paraId="661748CC" w14:textId="77777777" w:rsidTr="000B60DC">
        <w:trPr>
          <w:trHeight w:val="765"/>
        </w:trPr>
        <w:tc>
          <w:tcPr>
            <w:tcW w:w="2310" w:type="dxa"/>
          </w:tcPr>
          <w:p w14:paraId="3819D0BF" w14:textId="77777777" w:rsidR="0083728B" w:rsidRDefault="0083728B" w:rsidP="00255365">
            <w:pPr>
              <w:jc w:val="center"/>
              <w:rPr>
                <w:rFonts w:ascii="Arial" w:hAnsi="Arial" w:cs="Arial"/>
                <w:bCs/>
                <w:sz w:val="20"/>
                <w:szCs w:val="20"/>
              </w:rPr>
            </w:pPr>
          </w:p>
        </w:tc>
        <w:tc>
          <w:tcPr>
            <w:tcW w:w="6120" w:type="dxa"/>
          </w:tcPr>
          <w:p w14:paraId="18A75DB6" w14:textId="77777777" w:rsidR="00F14304" w:rsidRPr="00F14304" w:rsidRDefault="00F14304" w:rsidP="00255365">
            <w:pPr>
              <w:widowControl w:val="0"/>
              <w:autoSpaceDE w:val="0"/>
              <w:autoSpaceDN w:val="0"/>
              <w:spacing w:before="44"/>
              <w:ind w:left="1680" w:right="2068"/>
              <w:jc w:val="center"/>
              <w:rPr>
                <w:rFonts w:ascii="Arial" w:eastAsia="Courier New" w:hAnsi="Courier New" w:cs="Courier New"/>
                <w:b/>
                <w:sz w:val="22"/>
                <w:szCs w:val="22"/>
              </w:rPr>
            </w:pPr>
            <w:r w:rsidRPr="00F14304">
              <w:rPr>
                <w:rFonts w:ascii="Arial" w:hAnsi="Arial" w:cs="Arial"/>
                <w:b/>
                <w:bCs/>
                <w:sz w:val="22"/>
              </w:rPr>
              <w:t>STATE OF HAWAI</w:t>
            </w:r>
            <w:r w:rsidRPr="00F14304">
              <w:rPr>
                <w:rFonts w:ascii="Arial" w:hAnsi="Arial" w:cs="Arial"/>
                <w:b/>
                <w:bCs/>
                <w:caps/>
                <w:sz w:val="22"/>
                <w:szCs w:val="22"/>
              </w:rPr>
              <w:t>ʻ</w:t>
            </w:r>
            <w:r w:rsidRPr="00F14304">
              <w:rPr>
                <w:rFonts w:ascii="Arial" w:hAnsi="Arial" w:cs="Arial"/>
                <w:b/>
                <w:bCs/>
                <w:sz w:val="22"/>
              </w:rPr>
              <w:t xml:space="preserve">I | KA </w:t>
            </w:r>
            <w:r w:rsidRPr="00F14304">
              <w:rPr>
                <w:rFonts w:ascii="Arial" w:hAnsi="Arial" w:cs="Arial"/>
                <w:b/>
                <w:bCs/>
                <w:caps/>
                <w:sz w:val="22"/>
                <w:szCs w:val="22"/>
              </w:rPr>
              <w:t>Mokuʻāina o Hawaiʻi</w:t>
            </w:r>
          </w:p>
          <w:p w14:paraId="67C2D399" w14:textId="77777777" w:rsidR="00F14304" w:rsidRPr="00F14304" w:rsidRDefault="00F14304" w:rsidP="00255365">
            <w:pPr>
              <w:keepNext/>
              <w:autoSpaceDN w:val="0"/>
              <w:ind w:left="115" w:right="159" w:hanging="90"/>
              <w:jc w:val="center"/>
              <w:outlineLvl w:val="2"/>
              <w:rPr>
                <w:rFonts w:ascii="Arial" w:hAnsi="Arial" w:cs="Arial"/>
                <w:b/>
                <w:bCs/>
                <w:caps/>
                <w:sz w:val="2"/>
                <w:szCs w:val="2"/>
              </w:rPr>
            </w:pPr>
            <w:r w:rsidRPr="00F14304">
              <w:rPr>
                <w:rFonts w:ascii="Arial" w:hAnsi="Arial" w:cs="Arial"/>
                <w:b/>
                <w:bCs/>
                <w:sz w:val="16"/>
                <w:szCs w:val="20"/>
              </w:rPr>
              <w:t xml:space="preserve">DEPARTMENT OF ACCOUNTING AND GENERAL SERVICES | KA </w:t>
            </w:r>
            <w:r w:rsidRPr="00F14304">
              <w:rPr>
                <w:rFonts w:ascii="Arial" w:hAnsi="Arial" w:cs="Arial"/>
                <w:b/>
                <w:bCs/>
                <w:caps/>
                <w:sz w:val="16"/>
                <w:szCs w:val="16"/>
              </w:rPr>
              <w:t>ʻOihana LOIHELU A LAWELAWE Laulā</w:t>
            </w:r>
          </w:p>
          <w:p w14:paraId="6C07C6B5" w14:textId="383C9589" w:rsidR="0083728B" w:rsidRDefault="00F14304" w:rsidP="00255365">
            <w:pPr>
              <w:ind w:right="1" w:hanging="288"/>
              <w:jc w:val="center"/>
              <w:rPr>
                <w:rFonts w:ascii="Arial" w:hAnsi="Arial" w:cs="Arial"/>
                <w:b/>
                <w:bCs/>
                <w:sz w:val="4"/>
              </w:rPr>
            </w:pPr>
            <w:r w:rsidRPr="00F14304">
              <w:rPr>
                <w:rFonts w:ascii="Arial" w:eastAsia="Courier New" w:hAnsi="Courier New" w:cs="Courier New"/>
                <w:sz w:val="12"/>
                <w:szCs w:val="22"/>
              </w:rPr>
              <w:t>P.O.</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BOX</w:t>
            </w:r>
            <w:r w:rsidRPr="00F14304">
              <w:rPr>
                <w:rFonts w:ascii="Arial" w:eastAsia="Courier New" w:hAnsi="Courier New" w:cs="Courier New"/>
                <w:spacing w:val="-2"/>
                <w:sz w:val="12"/>
                <w:szCs w:val="22"/>
              </w:rPr>
              <w:t xml:space="preserve"> </w:t>
            </w:r>
            <w:r w:rsidRPr="00F14304">
              <w:rPr>
                <w:rFonts w:ascii="Arial" w:eastAsia="Courier New" w:hAnsi="Courier New" w:cs="Courier New"/>
                <w:sz w:val="12"/>
                <w:szCs w:val="22"/>
              </w:rPr>
              <w:t>119,</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HONOLULU,</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HAWAII</w:t>
            </w:r>
            <w:r w:rsidRPr="00F14304">
              <w:rPr>
                <w:rFonts w:ascii="Arial" w:eastAsia="Courier New" w:hAnsi="Courier New" w:cs="Courier New"/>
                <w:spacing w:val="32"/>
                <w:sz w:val="12"/>
                <w:szCs w:val="22"/>
              </w:rPr>
              <w:t xml:space="preserve"> </w:t>
            </w:r>
            <w:r w:rsidRPr="00F14304">
              <w:rPr>
                <w:rFonts w:ascii="Arial" w:eastAsia="Courier New" w:hAnsi="Courier New" w:cs="Courier New"/>
                <w:sz w:val="12"/>
                <w:szCs w:val="22"/>
              </w:rPr>
              <w:t>96810-0119</w:t>
            </w:r>
          </w:p>
          <w:p w14:paraId="015EEC8B" w14:textId="77777777" w:rsidR="0083728B" w:rsidRDefault="0083728B" w:rsidP="00255365">
            <w:pPr>
              <w:pStyle w:val="Default"/>
              <w:jc w:val="center"/>
            </w:pPr>
          </w:p>
          <w:p w14:paraId="31A53B6E" w14:textId="77777777" w:rsidR="0083728B" w:rsidRDefault="0083728B" w:rsidP="00255365">
            <w:pPr>
              <w:pStyle w:val="Default"/>
              <w:jc w:val="center"/>
              <w:rPr>
                <w:sz w:val="28"/>
                <w:szCs w:val="28"/>
              </w:rPr>
            </w:pPr>
            <w:r>
              <w:rPr>
                <w:b/>
                <w:bCs/>
                <w:sz w:val="28"/>
                <w:szCs w:val="28"/>
              </w:rPr>
              <w:t>Enhanced 911 Board Meeting</w:t>
            </w:r>
          </w:p>
          <w:p w14:paraId="1A3B9A62" w14:textId="40CAC9BE" w:rsidR="0083728B" w:rsidRPr="00E358F4" w:rsidRDefault="0083728B" w:rsidP="00E358F4">
            <w:pPr>
              <w:pStyle w:val="Default"/>
              <w:jc w:val="center"/>
              <w:rPr>
                <w:sz w:val="28"/>
                <w:szCs w:val="28"/>
              </w:rPr>
            </w:pPr>
            <w:r>
              <w:rPr>
                <w:b/>
                <w:bCs/>
                <w:sz w:val="28"/>
                <w:szCs w:val="28"/>
              </w:rPr>
              <w:t>Virtual Meeting – Microsoft Teams</w:t>
            </w:r>
          </w:p>
          <w:p w14:paraId="09743D2E" w14:textId="77777777" w:rsidR="0083728B" w:rsidRDefault="0083728B" w:rsidP="00255365">
            <w:pPr>
              <w:pStyle w:val="Default"/>
              <w:jc w:val="center"/>
              <w:rPr>
                <w:sz w:val="23"/>
                <w:szCs w:val="23"/>
              </w:rPr>
            </w:pPr>
          </w:p>
          <w:p w14:paraId="4B5BB80C" w14:textId="5159778D" w:rsidR="0083728B" w:rsidRPr="00DD3EDC" w:rsidRDefault="0083728B" w:rsidP="00255365">
            <w:pPr>
              <w:ind w:right="159" w:hanging="20"/>
              <w:jc w:val="center"/>
              <w:rPr>
                <w:rFonts w:ascii="Arial Narrow" w:hAnsi="Arial Narrow"/>
                <w:b/>
                <w:bCs/>
                <w:sz w:val="23"/>
                <w:szCs w:val="23"/>
              </w:rPr>
            </w:pPr>
            <w:r w:rsidRPr="00DD3EDC">
              <w:rPr>
                <w:rFonts w:ascii="Arial Narrow" w:hAnsi="Arial Narrow"/>
                <w:b/>
                <w:bCs/>
                <w:sz w:val="23"/>
                <w:szCs w:val="23"/>
              </w:rPr>
              <w:t>Thursday,</w:t>
            </w:r>
            <w:r w:rsidR="00266D10">
              <w:rPr>
                <w:rFonts w:ascii="Arial Narrow" w:hAnsi="Arial Narrow"/>
                <w:b/>
                <w:bCs/>
                <w:sz w:val="23"/>
                <w:szCs w:val="23"/>
              </w:rPr>
              <w:t xml:space="preserve"> June</w:t>
            </w:r>
            <w:r w:rsidR="008F5EC5">
              <w:rPr>
                <w:rFonts w:ascii="Arial Narrow" w:hAnsi="Arial Narrow"/>
                <w:b/>
                <w:bCs/>
                <w:sz w:val="23"/>
                <w:szCs w:val="23"/>
              </w:rPr>
              <w:t xml:space="preserve"> </w:t>
            </w:r>
            <w:r w:rsidR="00266D10">
              <w:rPr>
                <w:rFonts w:ascii="Arial Narrow" w:hAnsi="Arial Narrow"/>
                <w:b/>
                <w:bCs/>
                <w:sz w:val="23"/>
                <w:szCs w:val="23"/>
              </w:rPr>
              <w:t>8</w:t>
            </w:r>
            <w:r w:rsidRPr="00DD3EDC">
              <w:rPr>
                <w:rFonts w:ascii="Arial Narrow" w:hAnsi="Arial Narrow"/>
                <w:b/>
                <w:bCs/>
                <w:sz w:val="23"/>
                <w:szCs w:val="23"/>
              </w:rPr>
              <w:t>, 202</w:t>
            </w:r>
            <w:r w:rsidR="004F4592">
              <w:rPr>
                <w:rFonts w:ascii="Arial Narrow" w:hAnsi="Arial Narrow"/>
                <w:b/>
                <w:bCs/>
                <w:sz w:val="23"/>
                <w:szCs w:val="23"/>
              </w:rPr>
              <w:t>3</w:t>
            </w:r>
          </w:p>
          <w:p w14:paraId="18B06FE4" w14:textId="77777777" w:rsidR="0083728B" w:rsidRDefault="0083728B" w:rsidP="00255365">
            <w:pPr>
              <w:ind w:right="159" w:hanging="20"/>
              <w:jc w:val="center"/>
              <w:rPr>
                <w:rFonts w:ascii="Arial" w:hAnsi="Arial" w:cs="Arial"/>
                <w:sz w:val="4"/>
              </w:rPr>
            </w:pPr>
            <w:r w:rsidRPr="00DD3EDC">
              <w:rPr>
                <w:rFonts w:ascii="Arial Narrow" w:hAnsi="Arial Narrow"/>
                <w:b/>
                <w:bCs/>
                <w:sz w:val="23"/>
                <w:szCs w:val="23"/>
              </w:rPr>
              <w:t>9:00 am – 12:00 pm</w:t>
            </w:r>
          </w:p>
        </w:tc>
        <w:tc>
          <w:tcPr>
            <w:tcW w:w="2070" w:type="dxa"/>
            <w:vAlign w:val="center"/>
          </w:tcPr>
          <w:p w14:paraId="43C134E7" w14:textId="77777777" w:rsidR="0083728B" w:rsidRPr="000E0A30" w:rsidRDefault="0083728B" w:rsidP="000B60DC">
            <w:pPr>
              <w:jc w:val="center"/>
              <w:rPr>
                <w:rFonts w:ascii="Arial" w:hAnsi="Arial" w:cs="Arial"/>
                <w:sz w:val="16"/>
                <w:szCs w:val="16"/>
              </w:rPr>
            </w:pPr>
          </w:p>
        </w:tc>
      </w:tr>
    </w:tbl>
    <w:p w14:paraId="2650B3DF" w14:textId="77777777" w:rsidR="0083728B" w:rsidRDefault="0083728B" w:rsidP="0083728B">
      <w:pPr>
        <w:jc w:val="center"/>
        <w:rPr>
          <w:rFonts w:ascii="Arial" w:hAnsi="Arial" w:cs="Arial"/>
          <w:sz w:val="22"/>
          <w:szCs w:val="22"/>
        </w:rPr>
      </w:pPr>
    </w:p>
    <w:p w14:paraId="01112BDC" w14:textId="38E85BF3" w:rsidR="0083728B" w:rsidRDefault="00E358F4" w:rsidP="0083728B">
      <w:pPr>
        <w:jc w:val="center"/>
        <w:rPr>
          <w:rFonts w:ascii="Arial Narrow" w:hAnsi="Arial Narrow" w:cs="Arial"/>
          <w:b/>
          <w:bCs/>
          <w:sz w:val="28"/>
          <w:szCs w:val="28"/>
          <w:u w:val="single"/>
        </w:rPr>
      </w:pPr>
      <w:r>
        <w:rPr>
          <w:rFonts w:ascii="Arial Narrow" w:hAnsi="Arial Narrow" w:cs="Arial"/>
          <w:b/>
          <w:bCs/>
          <w:sz w:val="28"/>
          <w:szCs w:val="28"/>
          <w:u w:val="single"/>
        </w:rPr>
        <w:t>MEETING MINUTES</w:t>
      </w:r>
    </w:p>
    <w:p w14:paraId="0ACC5318" w14:textId="77777777" w:rsidR="0083728B" w:rsidRDefault="0083728B" w:rsidP="0083728B">
      <w:pPr>
        <w:jc w:val="center"/>
        <w:rPr>
          <w:rFonts w:ascii="Arial Narrow" w:hAnsi="Arial Narrow" w:cs="Arial"/>
          <w:b/>
          <w:bCs/>
          <w:sz w:val="28"/>
          <w:szCs w:val="28"/>
          <w:u w:val="single"/>
        </w:rPr>
      </w:pPr>
    </w:p>
    <w:p w14:paraId="58B9F3AC" w14:textId="44A9516C" w:rsidR="00E358F4" w:rsidRPr="002129F0" w:rsidRDefault="00E358F4" w:rsidP="00E358F4">
      <w:pPr>
        <w:jc w:val="both"/>
        <w:rPr>
          <w:rFonts w:ascii="Arial Narrow" w:hAnsi="Arial Narrow" w:cs="Arial"/>
          <w:sz w:val="28"/>
          <w:szCs w:val="28"/>
        </w:rPr>
      </w:pPr>
      <w:r w:rsidRPr="002129F0">
        <w:rPr>
          <w:rFonts w:ascii="Arial Narrow" w:hAnsi="Arial Narrow" w:cs="Arial"/>
          <w:b/>
          <w:bCs/>
          <w:sz w:val="28"/>
          <w:szCs w:val="28"/>
        </w:rPr>
        <w:t>Board Members Present:</w:t>
      </w:r>
      <w:r>
        <w:rPr>
          <w:rFonts w:ascii="Arial Narrow" w:hAnsi="Arial Narrow" w:cs="Arial"/>
          <w:sz w:val="28"/>
          <w:szCs w:val="28"/>
        </w:rPr>
        <w:t xml:space="preserve"> Thalia Burns (HPD), </w:t>
      </w:r>
      <w:r w:rsidRPr="002129F0">
        <w:rPr>
          <w:rFonts w:ascii="Arial Narrow" w:hAnsi="Arial Narrow" w:cs="Arial"/>
          <w:sz w:val="28"/>
          <w:szCs w:val="28"/>
        </w:rPr>
        <w:t>Stephen Courtney (C&amp;C of Honolulu)</w:t>
      </w:r>
      <w:r>
        <w:rPr>
          <w:rFonts w:ascii="Arial Narrow" w:hAnsi="Arial Narrow" w:cs="Arial"/>
          <w:sz w:val="28"/>
          <w:szCs w:val="28"/>
        </w:rPr>
        <w:t>, Liz Gregg (ATT),</w:t>
      </w:r>
      <w:r w:rsidRPr="002129F0">
        <w:rPr>
          <w:rFonts w:ascii="Arial Narrow" w:hAnsi="Arial Narrow" w:cs="Arial"/>
          <w:sz w:val="28"/>
          <w:szCs w:val="28"/>
        </w:rPr>
        <w:t xml:space="preserve"> </w:t>
      </w:r>
      <w:r>
        <w:rPr>
          <w:rFonts w:ascii="Arial Narrow" w:hAnsi="Arial Narrow" w:cs="Arial"/>
          <w:sz w:val="28"/>
          <w:szCs w:val="28"/>
        </w:rPr>
        <w:t>Ji Sook Kim</w:t>
      </w:r>
      <w:r w:rsidRPr="002129F0">
        <w:rPr>
          <w:rFonts w:ascii="Arial Narrow" w:hAnsi="Arial Narrow" w:cs="Arial"/>
          <w:sz w:val="28"/>
          <w:szCs w:val="28"/>
        </w:rPr>
        <w:t xml:space="preserve"> (Consumer Advocate Designee)</w:t>
      </w:r>
      <w:r>
        <w:rPr>
          <w:rFonts w:ascii="Arial Narrow" w:hAnsi="Arial Narrow" w:cs="Arial"/>
          <w:sz w:val="28"/>
          <w:szCs w:val="28"/>
        </w:rPr>
        <w:t>, E. Kalani Ke (KPD)</w:t>
      </w:r>
      <w:r w:rsidRPr="002129F0">
        <w:rPr>
          <w:rFonts w:ascii="Arial Narrow" w:hAnsi="Arial Narrow" w:cs="Arial"/>
          <w:sz w:val="28"/>
          <w:szCs w:val="28"/>
        </w:rPr>
        <w:t>, Todd Omura (CIO Designee)</w:t>
      </w:r>
      <w:r>
        <w:rPr>
          <w:rFonts w:ascii="Arial Narrow" w:hAnsi="Arial Narrow" w:cs="Arial"/>
          <w:sz w:val="28"/>
          <w:szCs w:val="28"/>
        </w:rPr>
        <w:t>, Corey Shaffer (Verizon), Reed Mahuna (HIPD), Keola Tom (MPD)</w:t>
      </w:r>
    </w:p>
    <w:p w14:paraId="70C5EA05" w14:textId="77777777" w:rsidR="00E358F4" w:rsidRPr="002129F0" w:rsidRDefault="00E358F4" w:rsidP="00E358F4">
      <w:pPr>
        <w:jc w:val="both"/>
        <w:rPr>
          <w:rFonts w:ascii="Arial Narrow" w:hAnsi="Arial Narrow" w:cs="Arial"/>
          <w:b/>
          <w:bCs/>
          <w:sz w:val="28"/>
          <w:szCs w:val="28"/>
        </w:rPr>
      </w:pPr>
    </w:p>
    <w:p w14:paraId="73AFA82A" w14:textId="79C59D2C" w:rsidR="00E358F4" w:rsidRPr="002129F0" w:rsidRDefault="00E358F4" w:rsidP="00E358F4">
      <w:pPr>
        <w:jc w:val="both"/>
        <w:rPr>
          <w:rFonts w:ascii="Arial Narrow" w:hAnsi="Arial Narrow" w:cs="Arial"/>
          <w:sz w:val="28"/>
          <w:szCs w:val="28"/>
        </w:rPr>
      </w:pPr>
      <w:r w:rsidRPr="002129F0">
        <w:rPr>
          <w:rFonts w:ascii="Arial Narrow" w:hAnsi="Arial Narrow" w:cs="Arial"/>
          <w:b/>
          <w:bCs/>
          <w:sz w:val="28"/>
          <w:szCs w:val="28"/>
        </w:rPr>
        <w:t>Board Members Not Present:</w:t>
      </w:r>
      <w:r>
        <w:rPr>
          <w:rFonts w:ascii="Arial Narrow" w:hAnsi="Arial Narrow" w:cs="Arial"/>
          <w:b/>
          <w:bCs/>
          <w:sz w:val="28"/>
          <w:szCs w:val="28"/>
        </w:rPr>
        <w:t xml:space="preserve"> </w:t>
      </w:r>
      <w:r>
        <w:rPr>
          <w:rFonts w:ascii="Arial Narrow" w:hAnsi="Arial Narrow" w:cs="Arial"/>
          <w:sz w:val="28"/>
          <w:szCs w:val="28"/>
        </w:rPr>
        <w:t>Francis Alueta (HT), Nani Blake (T-Mobile), Rebecca Lieberman (Charter),</w:t>
      </w:r>
      <w:r>
        <w:rPr>
          <w:rFonts w:ascii="Arial Narrow" w:hAnsi="Arial Narrow" w:cs="Arial"/>
          <w:b/>
          <w:bCs/>
          <w:sz w:val="28"/>
          <w:szCs w:val="28"/>
        </w:rPr>
        <w:t xml:space="preserve"> </w:t>
      </w:r>
      <w:r>
        <w:rPr>
          <w:rFonts w:ascii="Arial Narrow" w:hAnsi="Arial Narrow" w:cs="Arial"/>
          <w:sz w:val="28"/>
          <w:szCs w:val="28"/>
        </w:rPr>
        <w:t>Gregg Okamoto (MPD)</w:t>
      </w:r>
    </w:p>
    <w:p w14:paraId="34D35842" w14:textId="77777777" w:rsidR="00E358F4" w:rsidRPr="002129F0" w:rsidRDefault="00E358F4" w:rsidP="00E358F4">
      <w:pPr>
        <w:jc w:val="both"/>
        <w:rPr>
          <w:rFonts w:ascii="Arial Narrow" w:hAnsi="Arial Narrow" w:cs="Arial"/>
          <w:b/>
          <w:bCs/>
          <w:sz w:val="28"/>
          <w:szCs w:val="28"/>
        </w:rPr>
      </w:pPr>
    </w:p>
    <w:p w14:paraId="2AED9F57" w14:textId="77777777" w:rsidR="00E358F4" w:rsidRPr="002129F0" w:rsidRDefault="00E358F4" w:rsidP="00E358F4">
      <w:pPr>
        <w:jc w:val="both"/>
        <w:rPr>
          <w:rFonts w:ascii="Arial Narrow" w:hAnsi="Arial Narrow" w:cs="Arial"/>
          <w:sz w:val="28"/>
          <w:szCs w:val="28"/>
        </w:rPr>
      </w:pPr>
      <w:r w:rsidRPr="002129F0">
        <w:rPr>
          <w:rFonts w:ascii="Arial Narrow" w:hAnsi="Arial Narrow" w:cs="Arial"/>
          <w:b/>
          <w:bCs/>
          <w:sz w:val="28"/>
          <w:szCs w:val="28"/>
        </w:rPr>
        <w:t xml:space="preserve">Staff: </w:t>
      </w:r>
      <w:r w:rsidRPr="002129F0">
        <w:rPr>
          <w:rFonts w:ascii="Arial Narrow" w:hAnsi="Arial Narrow" w:cs="Arial"/>
          <w:sz w:val="28"/>
          <w:szCs w:val="28"/>
        </w:rPr>
        <w:t>Royce Murakami (E911), Stella Kam (AG)</w:t>
      </w:r>
    </w:p>
    <w:p w14:paraId="79068B64" w14:textId="77777777" w:rsidR="00E358F4" w:rsidRPr="002129F0" w:rsidRDefault="00E358F4" w:rsidP="00E358F4">
      <w:pPr>
        <w:jc w:val="both"/>
        <w:rPr>
          <w:rFonts w:ascii="Arial Narrow" w:hAnsi="Arial Narrow" w:cs="Arial"/>
          <w:sz w:val="28"/>
          <w:szCs w:val="28"/>
        </w:rPr>
      </w:pPr>
    </w:p>
    <w:p w14:paraId="2C8BF484" w14:textId="66D66401" w:rsidR="00E358F4" w:rsidRPr="00E358F4" w:rsidRDefault="00E358F4" w:rsidP="00E358F4">
      <w:pPr>
        <w:jc w:val="both"/>
        <w:rPr>
          <w:rFonts w:ascii="Arial Narrow" w:hAnsi="Arial Narrow" w:cs="Arial"/>
          <w:sz w:val="28"/>
          <w:szCs w:val="28"/>
        </w:rPr>
      </w:pPr>
      <w:r w:rsidRPr="002129F0">
        <w:rPr>
          <w:rFonts w:ascii="Arial Narrow" w:hAnsi="Arial Narrow" w:cs="Arial"/>
          <w:b/>
          <w:bCs/>
          <w:sz w:val="28"/>
          <w:szCs w:val="28"/>
        </w:rPr>
        <w:t>Guests</w:t>
      </w:r>
      <w:r>
        <w:rPr>
          <w:rFonts w:ascii="Arial Narrow" w:hAnsi="Arial Narrow" w:cs="Arial"/>
          <w:b/>
          <w:bCs/>
          <w:sz w:val="28"/>
          <w:szCs w:val="28"/>
        </w:rPr>
        <w:t>:</w:t>
      </w:r>
      <w:r>
        <w:rPr>
          <w:rFonts w:ascii="Arial Narrow" w:hAnsi="Arial Narrow" w:cs="Arial"/>
          <w:sz w:val="28"/>
          <w:szCs w:val="28"/>
        </w:rPr>
        <w:t xml:space="preserve"> Stacy Domingo (HIPD), Aaron Farias (HPD), Edward Fujioka (EMS), Everett Kaneshige (DOD), Matthew Kurihara (HPD), Patrick Leddy (LCC), Shelby Lewis (ATT), Ariel Ramos (KPD), Davlynn Racadio (MPD), Tony Ramirez (VSE), Jeff Reeve (ATT), Kenison Tejada (FirstNet), Tony Velasco (DIT), Ruth Zipfel (Eagleview).</w:t>
      </w:r>
    </w:p>
    <w:p w14:paraId="23ED1135" w14:textId="77777777" w:rsidR="00E358F4" w:rsidRDefault="00E358F4" w:rsidP="0083728B">
      <w:pPr>
        <w:jc w:val="center"/>
        <w:rPr>
          <w:rFonts w:ascii="Arial Narrow" w:hAnsi="Arial Narrow" w:cs="Arial"/>
          <w:b/>
          <w:bCs/>
          <w:sz w:val="28"/>
          <w:szCs w:val="28"/>
          <w:u w:val="single"/>
        </w:rPr>
      </w:pPr>
    </w:p>
    <w:p w14:paraId="759B2633" w14:textId="77777777" w:rsidR="000B398C" w:rsidRPr="00E358F4"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Call to Order, Public Notice</w:t>
      </w:r>
    </w:p>
    <w:p w14:paraId="01BF007E" w14:textId="537F6B2C" w:rsidR="00E358F4" w:rsidRPr="00E358F4" w:rsidRDefault="00E358F4" w:rsidP="00E358F4">
      <w:pPr>
        <w:rPr>
          <w:rFonts w:ascii="Arial Narrow" w:hAnsi="Arial Narrow" w:cs="Arial"/>
          <w:b/>
          <w:bCs/>
          <w:sz w:val="26"/>
          <w:szCs w:val="26"/>
        </w:rPr>
      </w:pPr>
      <w:r>
        <w:rPr>
          <w:rFonts w:ascii="Arial Narrow" w:hAnsi="Arial Narrow" w:cs="Arial"/>
          <w:b/>
          <w:bCs/>
          <w:sz w:val="26"/>
          <w:szCs w:val="26"/>
        </w:rPr>
        <w:t>The meeting was called to order by the Board Chair. Public notice was given.</w:t>
      </w:r>
    </w:p>
    <w:p w14:paraId="09A432E8" w14:textId="77777777" w:rsidR="00E358F4" w:rsidRPr="00ED75C0" w:rsidRDefault="00E358F4" w:rsidP="00E358F4">
      <w:pPr>
        <w:rPr>
          <w:rFonts w:ascii="Arial Narrow" w:hAnsi="Arial Narrow" w:cs="Arial"/>
          <w:b/>
          <w:bCs/>
          <w:color w:val="4472C4"/>
          <w:sz w:val="28"/>
          <w:szCs w:val="28"/>
          <w:u w:val="single"/>
        </w:rPr>
      </w:pPr>
    </w:p>
    <w:p w14:paraId="5C155641" w14:textId="77777777" w:rsidR="000B398C" w:rsidRPr="00E358F4"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 xml:space="preserve">Public </w:t>
      </w:r>
      <w:r>
        <w:rPr>
          <w:rFonts w:ascii="Arial Narrow" w:hAnsi="Arial Narrow" w:cs="Arial"/>
          <w:color w:val="4472C4"/>
          <w:sz w:val="28"/>
          <w:szCs w:val="28"/>
        </w:rPr>
        <w:t>Testimony Will Be Taken on All Agenda Items as Those Items Occur During the Meeting</w:t>
      </w:r>
    </w:p>
    <w:p w14:paraId="23CC99B4" w14:textId="77777777" w:rsidR="00E358F4" w:rsidRPr="00ED75C0" w:rsidRDefault="00E358F4" w:rsidP="00E358F4">
      <w:pPr>
        <w:rPr>
          <w:rFonts w:ascii="Arial Narrow" w:hAnsi="Arial Narrow" w:cs="Arial"/>
          <w:b/>
          <w:bCs/>
          <w:color w:val="4472C4"/>
          <w:sz w:val="28"/>
          <w:szCs w:val="28"/>
          <w:u w:val="single"/>
        </w:rPr>
      </w:pPr>
    </w:p>
    <w:p w14:paraId="399AF2D3" w14:textId="77777777" w:rsidR="000B398C" w:rsidRPr="00E358F4"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lastRenderedPageBreak/>
        <w:t>Roll Call, Quorum</w:t>
      </w:r>
    </w:p>
    <w:p w14:paraId="1AACB146" w14:textId="28EB6E91" w:rsidR="00E358F4" w:rsidRPr="00E358F4" w:rsidRDefault="00E358F4" w:rsidP="00E358F4">
      <w:pPr>
        <w:rPr>
          <w:rFonts w:ascii="Arial Narrow" w:hAnsi="Arial Narrow" w:cs="Arial"/>
          <w:b/>
          <w:bCs/>
          <w:sz w:val="26"/>
          <w:szCs w:val="26"/>
        </w:rPr>
      </w:pPr>
      <w:r>
        <w:rPr>
          <w:rFonts w:ascii="Arial Narrow" w:hAnsi="Arial Narrow" w:cs="Arial"/>
          <w:b/>
          <w:bCs/>
          <w:sz w:val="26"/>
          <w:szCs w:val="26"/>
        </w:rPr>
        <w:t>A roll call was taken, quorum was present for the Board.</w:t>
      </w:r>
    </w:p>
    <w:p w14:paraId="2D791F26" w14:textId="77777777" w:rsidR="00E358F4" w:rsidRPr="008812EB" w:rsidRDefault="00E358F4" w:rsidP="00E358F4">
      <w:pPr>
        <w:rPr>
          <w:rFonts w:ascii="Arial Narrow" w:hAnsi="Arial Narrow" w:cs="Arial"/>
          <w:b/>
          <w:bCs/>
          <w:color w:val="4472C4"/>
          <w:sz w:val="28"/>
          <w:szCs w:val="28"/>
          <w:u w:val="single"/>
        </w:rPr>
      </w:pPr>
    </w:p>
    <w:p w14:paraId="0862621F" w14:textId="63A15AFF" w:rsidR="000B398C" w:rsidRPr="00E358F4"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Review and Approval of</w:t>
      </w:r>
      <w:r w:rsidR="004F4592">
        <w:rPr>
          <w:rFonts w:ascii="Arial Narrow" w:hAnsi="Arial Narrow" w:cs="Arial"/>
          <w:color w:val="4472C4"/>
          <w:sz w:val="28"/>
          <w:szCs w:val="28"/>
        </w:rPr>
        <w:t xml:space="preserve"> </w:t>
      </w:r>
      <w:r w:rsidR="007945C6">
        <w:rPr>
          <w:rFonts w:ascii="Arial Narrow" w:hAnsi="Arial Narrow" w:cs="Arial"/>
          <w:color w:val="4472C4"/>
          <w:sz w:val="28"/>
          <w:szCs w:val="28"/>
        </w:rPr>
        <w:t>May</w:t>
      </w:r>
      <w:r w:rsidR="00525AD2">
        <w:rPr>
          <w:rFonts w:ascii="Arial Narrow" w:hAnsi="Arial Narrow" w:cs="Arial"/>
          <w:color w:val="4472C4"/>
          <w:sz w:val="28"/>
          <w:szCs w:val="28"/>
        </w:rPr>
        <w:t>’s</w:t>
      </w:r>
      <w:r>
        <w:rPr>
          <w:rFonts w:ascii="Arial Narrow" w:hAnsi="Arial Narrow" w:cs="Arial"/>
          <w:color w:val="4472C4"/>
          <w:sz w:val="28"/>
          <w:szCs w:val="28"/>
        </w:rPr>
        <w:t xml:space="preserve"> Meeting Minutes</w:t>
      </w:r>
    </w:p>
    <w:p w14:paraId="1803264E" w14:textId="16D909E8" w:rsidR="00E358F4" w:rsidRPr="00E358F4" w:rsidRDefault="00D32242" w:rsidP="00E358F4">
      <w:pPr>
        <w:rPr>
          <w:rFonts w:ascii="Arial Narrow" w:hAnsi="Arial Narrow" w:cs="Arial"/>
          <w:b/>
          <w:bCs/>
          <w:sz w:val="26"/>
          <w:szCs w:val="26"/>
        </w:rPr>
      </w:pPr>
      <w:r>
        <w:rPr>
          <w:rFonts w:ascii="Arial Narrow" w:hAnsi="Arial Narrow" w:cs="Arial"/>
          <w:b/>
          <w:bCs/>
          <w:sz w:val="26"/>
          <w:szCs w:val="26"/>
        </w:rPr>
        <w:t>Board Chair requested a motion to approve May’s Meeting Minutes. Corey Shaffer motioned to approve May’s Meeting Minutes. Elliott K. Ke seconded the motion. A voice vote was taken, motion was unanimously approved.</w:t>
      </w:r>
    </w:p>
    <w:p w14:paraId="1BC4AD45" w14:textId="77777777" w:rsidR="00E358F4" w:rsidRPr="00525AD2" w:rsidRDefault="00E358F4" w:rsidP="00E358F4">
      <w:pPr>
        <w:rPr>
          <w:rFonts w:ascii="Arial Narrow" w:hAnsi="Arial Narrow" w:cs="Arial"/>
          <w:b/>
          <w:bCs/>
          <w:color w:val="4472C4"/>
          <w:sz w:val="28"/>
          <w:szCs w:val="28"/>
          <w:u w:val="single"/>
        </w:rPr>
      </w:pPr>
    </w:p>
    <w:p w14:paraId="415AEE18" w14:textId="77777777" w:rsidR="000B398C" w:rsidRPr="00614DE7"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Committee Updates by Committee Chairs</w:t>
      </w:r>
    </w:p>
    <w:p w14:paraId="6365F701" w14:textId="4BF42B68" w:rsidR="009361B4" w:rsidRDefault="009361B4" w:rsidP="009361B4">
      <w:pPr>
        <w:pStyle w:val="Default"/>
        <w:numPr>
          <w:ilvl w:val="1"/>
          <w:numId w:val="1"/>
        </w:numPr>
        <w:rPr>
          <w:sz w:val="23"/>
          <w:szCs w:val="23"/>
        </w:rPr>
      </w:pPr>
      <w:bookmarkStart w:id="0" w:name="_Hlk116385008"/>
      <w:r>
        <w:rPr>
          <w:sz w:val="23"/>
          <w:szCs w:val="23"/>
        </w:rPr>
        <w:t>Communications Committee – Davlynn Racadio</w:t>
      </w:r>
    </w:p>
    <w:p w14:paraId="19CE694D" w14:textId="246F2B30" w:rsidR="0010745A" w:rsidRDefault="0010745A" w:rsidP="0010745A">
      <w:pPr>
        <w:pStyle w:val="Default"/>
        <w:numPr>
          <w:ilvl w:val="2"/>
          <w:numId w:val="1"/>
        </w:numPr>
        <w:rPr>
          <w:sz w:val="23"/>
          <w:szCs w:val="23"/>
        </w:rPr>
      </w:pPr>
      <w:r>
        <w:rPr>
          <w:sz w:val="23"/>
          <w:szCs w:val="23"/>
        </w:rPr>
        <w:t>AT&amp;T Rapid Deploy Solution Enhanced Next Generation 9-1-1 Features</w:t>
      </w:r>
    </w:p>
    <w:p w14:paraId="2D17C254" w14:textId="05349E41" w:rsidR="0010745A" w:rsidRDefault="0010745A" w:rsidP="0010745A">
      <w:pPr>
        <w:pStyle w:val="Default"/>
        <w:numPr>
          <w:ilvl w:val="3"/>
          <w:numId w:val="1"/>
        </w:numPr>
        <w:rPr>
          <w:sz w:val="23"/>
          <w:szCs w:val="23"/>
          <w:lang w:val="fr-FR"/>
        </w:rPr>
      </w:pPr>
      <w:r w:rsidRPr="0010745A">
        <w:rPr>
          <w:sz w:val="23"/>
          <w:szCs w:val="23"/>
          <w:lang w:val="fr-FR"/>
        </w:rPr>
        <w:t>Solution &amp; Impact on Maui Po</w:t>
      </w:r>
      <w:r>
        <w:rPr>
          <w:sz w:val="23"/>
          <w:szCs w:val="23"/>
          <w:lang w:val="fr-FR"/>
        </w:rPr>
        <w:t>lice Department</w:t>
      </w:r>
    </w:p>
    <w:p w14:paraId="7A8472E1" w14:textId="1F01D207" w:rsidR="000511B5" w:rsidRDefault="000511B5" w:rsidP="000511B5">
      <w:pPr>
        <w:pStyle w:val="Default"/>
        <w:numPr>
          <w:ilvl w:val="2"/>
          <w:numId w:val="1"/>
        </w:numPr>
        <w:rPr>
          <w:sz w:val="23"/>
          <w:szCs w:val="23"/>
        </w:rPr>
      </w:pPr>
      <w:r w:rsidRPr="000511B5">
        <w:rPr>
          <w:sz w:val="23"/>
          <w:szCs w:val="23"/>
        </w:rPr>
        <w:t>Maui Public Safety Answering P</w:t>
      </w:r>
      <w:r>
        <w:rPr>
          <w:sz w:val="23"/>
          <w:szCs w:val="23"/>
        </w:rPr>
        <w:t>oint Implementing AXON (BWC) Officer Locator on Rapid SOS Platform as of June 1, 2023.</w:t>
      </w:r>
    </w:p>
    <w:p w14:paraId="5BC47E80" w14:textId="38D1EA48" w:rsidR="00712060" w:rsidRDefault="00712060" w:rsidP="00712060">
      <w:pPr>
        <w:pStyle w:val="Default"/>
        <w:ind w:left="2160"/>
        <w:rPr>
          <w:b/>
          <w:bCs/>
          <w:sz w:val="23"/>
          <w:szCs w:val="23"/>
        </w:rPr>
      </w:pPr>
      <w:r>
        <w:rPr>
          <w:b/>
          <w:bCs/>
          <w:sz w:val="23"/>
          <w:szCs w:val="23"/>
        </w:rPr>
        <w:t>Davlynn Racadio stated no further updates.</w:t>
      </w:r>
    </w:p>
    <w:p w14:paraId="1F12B5E4" w14:textId="77777777" w:rsidR="00712060" w:rsidRPr="00712060" w:rsidRDefault="00712060" w:rsidP="00712060">
      <w:pPr>
        <w:pStyle w:val="Default"/>
        <w:ind w:left="2160"/>
        <w:rPr>
          <w:b/>
          <w:bCs/>
          <w:sz w:val="23"/>
          <w:szCs w:val="23"/>
        </w:rPr>
      </w:pPr>
    </w:p>
    <w:p w14:paraId="794E5F04" w14:textId="597E0FBE" w:rsidR="009361B4" w:rsidRDefault="009361B4" w:rsidP="009361B4">
      <w:pPr>
        <w:pStyle w:val="Default"/>
        <w:numPr>
          <w:ilvl w:val="1"/>
          <w:numId w:val="1"/>
        </w:numPr>
        <w:rPr>
          <w:sz w:val="23"/>
          <w:szCs w:val="23"/>
        </w:rPr>
      </w:pPr>
      <w:r>
        <w:rPr>
          <w:sz w:val="23"/>
          <w:szCs w:val="23"/>
        </w:rPr>
        <w:t>Technical Committee – Shawn Kuratani</w:t>
      </w:r>
    </w:p>
    <w:p w14:paraId="407CE13F" w14:textId="55555190" w:rsidR="00596DAD" w:rsidRDefault="005635B6" w:rsidP="00596DAD">
      <w:pPr>
        <w:pStyle w:val="Default"/>
        <w:numPr>
          <w:ilvl w:val="2"/>
          <w:numId w:val="1"/>
        </w:numPr>
        <w:rPr>
          <w:sz w:val="23"/>
          <w:szCs w:val="23"/>
        </w:rPr>
      </w:pPr>
      <w:r>
        <w:rPr>
          <w:sz w:val="23"/>
          <w:szCs w:val="23"/>
        </w:rPr>
        <w:t>Encumbrance Discussion</w:t>
      </w:r>
    </w:p>
    <w:p w14:paraId="012A9C64" w14:textId="59605AC0" w:rsidR="005635B6" w:rsidRDefault="005635B6" w:rsidP="005635B6">
      <w:pPr>
        <w:pStyle w:val="Default"/>
        <w:numPr>
          <w:ilvl w:val="3"/>
          <w:numId w:val="1"/>
        </w:numPr>
        <w:rPr>
          <w:sz w:val="23"/>
          <w:szCs w:val="23"/>
        </w:rPr>
      </w:pPr>
      <w:r>
        <w:rPr>
          <w:sz w:val="23"/>
          <w:szCs w:val="23"/>
        </w:rPr>
        <w:t>Update on Paydowns and Unused Funds</w:t>
      </w:r>
    </w:p>
    <w:p w14:paraId="2089AAC4" w14:textId="709A29C0" w:rsidR="005635B6" w:rsidRDefault="005635B6" w:rsidP="005635B6">
      <w:pPr>
        <w:pStyle w:val="Default"/>
        <w:numPr>
          <w:ilvl w:val="3"/>
          <w:numId w:val="1"/>
        </w:numPr>
        <w:rPr>
          <w:sz w:val="23"/>
          <w:szCs w:val="23"/>
        </w:rPr>
      </w:pPr>
      <w:r>
        <w:rPr>
          <w:sz w:val="23"/>
          <w:szCs w:val="23"/>
        </w:rPr>
        <w:t>Approval to Utilize $190,382 from Encumbrances to Cover Reimbursement Shortages with</w:t>
      </w:r>
      <w:r w:rsidR="00A51D9A">
        <w:rPr>
          <w:sz w:val="23"/>
          <w:szCs w:val="23"/>
        </w:rPr>
        <w:t>in</w:t>
      </w:r>
      <w:r>
        <w:rPr>
          <w:sz w:val="23"/>
          <w:szCs w:val="23"/>
        </w:rPr>
        <w:t xml:space="preserve"> the Fiscal Year</w:t>
      </w:r>
    </w:p>
    <w:p w14:paraId="26CFF835" w14:textId="31E9ECD9" w:rsidR="005635B6" w:rsidRDefault="00A51D9A" w:rsidP="005635B6">
      <w:pPr>
        <w:pStyle w:val="Default"/>
        <w:numPr>
          <w:ilvl w:val="3"/>
          <w:numId w:val="1"/>
        </w:numPr>
        <w:rPr>
          <w:sz w:val="23"/>
          <w:szCs w:val="23"/>
        </w:rPr>
      </w:pPr>
      <w:r>
        <w:rPr>
          <w:sz w:val="23"/>
          <w:szCs w:val="23"/>
        </w:rPr>
        <w:t>Board Chair Request to Utilize Unused Fiscal Year 2023 Funds to Cover Shortages Due to Insufficient Funding in Encumbrance Account for Previously Approved Requests</w:t>
      </w:r>
    </w:p>
    <w:p w14:paraId="29F2BE68" w14:textId="34A20FE9" w:rsidR="00A51D9A" w:rsidRDefault="00A51D9A" w:rsidP="00A51D9A">
      <w:pPr>
        <w:pStyle w:val="Default"/>
        <w:numPr>
          <w:ilvl w:val="4"/>
          <w:numId w:val="1"/>
        </w:numPr>
        <w:rPr>
          <w:sz w:val="23"/>
          <w:szCs w:val="23"/>
        </w:rPr>
      </w:pPr>
      <w:r>
        <w:rPr>
          <w:sz w:val="23"/>
          <w:szCs w:val="23"/>
        </w:rPr>
        <w:t xml:space="preserve">Hawaii Police Department </w:t>
      </w:r>
      <w:r w:rsidR="00C850CA">
        <w:rPr>
          <w:sz w:val="23"/>
          <w:szCs w:val="23"/>
        </w:rPr>
        <w:t xml:space="preserve">for </w:t>
      </w:r>
      <w:r>
        <w:rPr>
          <w:sz w:val="23"/>
          <w:szCs w:val="23"/>
        </w:rPr>
        <w:t>CAD (Computer Aided Dispatch) Upgrade $6</w:t>
      </w:r>
      <w:r w:rsidR="0010374A">
        <w:rPr>
          <w:sz w:val="23"/>
          <w:szCs w:val="23"/>
        </w:rPr>
        <w:t>,</w:t>
      </w:r>
      <w:r>
        <w:rPr>
          <w:sz w:val="23"/>
          <w:szCs w:val="23"/>
        </w:rPr>
        <w:t>561</w:t>
      </w:r>
    </w:p>
    <w:p w14:paraId="4A026F21" w14:textId="43695FC2" w:rsidR="00A51D9A" w:rsidRDefault="00A51D9A" w:rsidP="00A51D9A">
      <w:pPr>
        <w:pStyle w:val="Default"/>
        <w:numPr>
          <w:ilvl w:val="4"/>
          <w:numId w:val="1"/>
        </w:numPr>
        <w:rPr>
          <w:sz w:val="23"/>
          <w:szCs w:val="23"/>
        </w:rPr>
      </w:pPr>
      <w:r>
        <w:rPr>
          <w:sz w:val="23"/>
          <w:szCs w:val="23"/>
        </w:rPr>
        <w:t>Honolulu Police Department</w:t>
      </w:r>
      <w:r w:rsidR="00C850CA">
        <w:rPr>
          <w:sz w:val="23"/>
          <w:szCs w:val="23"/>
        </w:rPr>
        <w:t xml:space="preserve"> for</w:t>
      </w:r>
      <w:r>
        <w:rPr>
          <w:sz w:val="23"/>
          <w:szCs w:val="23"/>
        </w:rPr>
        <w:t xml:space="preserve"> CAD (Computer Aided Dispatch) Upgrade $145,005</w:t>
      </w:r>
    </w:p>
    <w:p w14:paraId="6F200315" w14:textId="48C4347D" w:rsidR="00A51D9A" w:rsidRDefault="00A51D9A" w:rsidP="00A51D9A">
      <w:pPr>
        <w:pStyle w:val="Default"/>
        <w:numPr>
          <w:ilvl w:val="4"/>
          <w:numId w:val="1"/>
        </w:numPr>
        <w:rPr>
          <w:sz w:val="23"/>
          <w:szCs w:val="23"/>
        </w:rPr>
      </w:pPr>
      <w:r>
        <w:rPr>
          <w:sz w:val="23"/>
          <w:szCs w:val="23"/>
        </w:rPr>
        <w:t xml:space="preserve">Department of Information Technology </w:t>
      </w:r>
      <w:r w:rsidR="00C850CA">
        <w:rPr>
          <w:sz w:val="23"/>
          <w:szCs w:val="23"/>
        </w:rPr>
        <w:t>for Recorder/CAD (Computer Aided Dispatch) Integration $74,434</w:t>
      </w:r>
    </w:p>
    <w:p w14:paraId="70A240F3" w14:textId="1D2B7501" w:rsidR="00C850CA" w:rsidRDefault="00C850CA" w:rsidP="00A51D9A">
      <w:pPr>
        <w:pStyle w:val="Default"/>
        <w:numPr>
          <w:ilvl w:val="4"/>
          <w:numId w:val="1"/>
        </w:numPr>
        <w:rPr>
          <w:sz w:val="23"/>
          <w:szCs w:val="23"/>
        </w:rPr>
      </w:pPr>
      <w:r>
        <w:rPr>
          <w:sz w:val="23"/>
          <w:szCs w:val="23"/>
        </w:rPr>
        <w:t>Maui Police Department for Pictometry Imagery $224,445</w:t>
      </w:r>
    </w:p>
    <w:p w14:paraId="42936BE8" w14:textId="3B73167D" w:rsidR="00712060" w:rsidRPr="00712060" w:rsidRDefault="00712060" w:rsidP="00712060">
      <w:pPr>
        <w:pStyle w:val="Default"/>
        <w:ind w:left="3600"/>
        <w:rPr>
          <w:b/>
          <w:bCs/>
          <w:sz w:val="23"/>
          <w:szCs w:val="23"/>
        </w:rPr>
      </w:pPr>
      <w:r>
        <w:rPr>
          <w:b/>
          <w:bCs/>
          <w:sz w:val="23"/>
          <w:szCs w:val="23"/>
        </w:rPr>
        <w:t xml:space="preserve">Shawn Kuratani currently </w:t>
      </w:r>
      <w:r w:rsidR="00554667">
        <w:rPr>
          <w:b/>
          <w:bCs/>
          <w:sz w:val="23"/>
          <w:szCs w:val="23"/>
        </w:rPr>
        <w:t xml:space="preserve">not </w:t>
      </w:r>
      <w:r>
        <w:rPr>
          <w:b/>
          <w:bCs/>
          <w:sz w:val="23"/>
          <w:szCs w:val="23"/>
        </w:rPr>
        <w:t>present no further updates.</w:t>
      </w:r>
    </w:p>
    <w:p w14:paraId="080A9041" w14:textId="77777777" w:rsidR="00712060" w:rsidRDefault="00712060" w:rsidP="00712060">
      <w:pPr>
        <w:pStyle w:val="Default"/>
        <w:ind w:left="3600"/>
        <w:rPr>
          <w:sz w:val="23"/>
          <w:szCs w:val="23"/>
        </w:rPr>
      </w:pPr>
    </w:p>
    <w:p w14:paraId="0A87587B" w14:textId="549D1761" w:rsidR="009361B4" w:rsidRDefault="009361B4" w:rsidP="00A51D9A">
      <w:pPr>
        <w:pStyle w:val="Default"/>
        <w:numPr>
          <w:ilvl w:val="2"/>
          <w:numId w:val="1"/>
        </w:numPr>
        <w:rPr>
          <w:sz w:val="23"/>
          <w:szCs w:val="23"/>
        </w:rPr>
      </w:pPr>
      <w:bookmarkStart w:id="1" w:name="_Hlk126145491"/>
      <w:r>
        <w:rPr>
          <w:sz w:val="23"/>
          <w:szCs w:val="23"/>
        </w:rPr>
        <w:t>Advisory Committee – Everett Kaneshi</w:t>
      </w:r>
      <w:r w:rsidR="00CC6CA9">
        <w:rPr>
          <w:sz w:val="23"/>
          <w:szCs w:val="23"/>
        </w:rPr>
        <w:t>ge</w:t>
      </w:r>
    </w:p>
    <w:p w14:paraId="16034969" w14:textId="0F216212" w:rsidR="00D62430" w:rsidRDefault="00D62430" w:rsidP="00D62430">
      <w:pPr>
        <w:pStyle w:val="Default"/>
        <w:numPr>
          <w:ilvl w:val="4"/>
          <w:numId w:val="1"/>
        </w:numPr>
        <w:rPr>
          <w:sz w:val="23"/>
          <w:szCs w:val="23"/>
        </w:rPr>
      </w:pPr>
      <w:r>
        <w:rPr>
          <w:sz w:val="23"/>
          <w:szCs w:val="23"/>
        </w:rPr>
        <w:t>No Updates</w:t>
      </w:r>
    </w:p>
    <w:p w14:paraId="1BE83452" w14:textId="27766368" w:rsidR="00712060" w:rsidRDefault="00712060" w:rsidP="00712060">
      <w:pPr>
        <w:pStyle w:val="Default"/>
        <w:ind w:left="3600"/>
        <w:rPr>
          <w:b/>
          <w:bCs/>
          <w:sz w:val="23"/>
          <w:szCs w:val="23"/>
        </w:rPr>
      </w:pPr>
      <w:r>
        <w:rPr>
          <w:b/>
          <w:bCs/>
          <w:sz w:val="23"/>
          <w:szCs w:val="23"/>
        </w:rPr>
        <w:t>Everett Kaneshige stated no further updates.</w:t>
      </w:r>
    </w:p>
    <w:p w14:paraId="6BF25F75" w14:textId="77777777" w:rsidR="00712060" w:rsidRPr="00712060" w:rsidRDefault="00712060" w:rsidP="00712060">
      <w:pPr>
        <w:pStyle w:val="Default"/>
        <w:ind w:left="3600"/>
        <w:rPr>
          <w:b/>
          <w:bCs/>
          <w:sz w:val="23"/>
          <w:szCs w:val="23"/>
        </w:rPr>
      </w:pPr>
    </w:p>
    <w:p w14:paraId="3A53F1B3" w14:textId="3F4B9894" w:rsidR="00CD521E" w:rsidRDefault="009361B4" w:rsidP="00CD521E">
      <w:pPr>
        <w:pStyle w:val="Default"/>
        <w:numPr>
          <w:ilvl w:val="1"/>
          <w:numId w:val="1"/>
        </w:numPr>
        <w:rPr>
          <w:sz w:val="23"/>
          <w:szCs w:val="23"/>
        </w:rPr>
      </w:pPr>
      <w:bookmarkStart w:id="2" w:name="_Hlk135829230"/>
      <w:bookmarkEnd w:id="1"/>
      <w:r>
        <w:rPr>
          <w:sz w:val="23"/>
          <w:szCs w:val="23"/>
        </w:rPr>
        <w:t xml:space="preserve">Finance Committee – </w:t>
      </w:r>
      <w:r w:rsidR="00B74EA5">
        <w:rPr>
          <w:sz w:val="23"/>
          <w:szCs w:val="23"/>
        </w:rPr>
        <w:t>Edward Fujioka</w:t>
      </w:r>
    </w:p>
    <w:p w14:paraId="53ACECE3" w14:textId="7CB001CF" w:rsidR="00B74EA5" w:rsidRDefault="00B74EA5" w:rsidP="00B74EA5">
      <w:pPr>
        <w:pStyle w:val="Default"/>
        <w:numPr>
          <w:ilvl w:val="2"/>
          <w:numId w:val="1"/>
        </w:numPr>
        <w:rPr>
          <w:sz w:val="23"/>
          <w:szCs w:val="23"/>
        </w:rPr>
      </w:pPr>
      <w:r>
        <w:rPr>
          <w:sz w:val="23"/>
          <w:szCs w:val="23"/>
        </w:rPr>
        <w:t xml:space="preserve">New Members </w:t>
      </w:r>
    </w:p>
    <w:p w14:paraId="21A2552A" w14:textId="77777777" w:rsidR="00B74EA5" w:rsidRDefault="00B74EA5" w:rsidP="00B74EA5">
      <w:pPr>
        <w:pStyle w:val="Default"/>
        <w:numPr>
          <w:ilvl w:val="3"/>
          <w:numId w:val="1"/>
        </w:numPr>
        <w:rPr>
          <w:sz w:val="23"/>
          <w:szCs w:val="23"/>
        </w:rPr>
      </w:pPr>
      <w:r>
        <w:rPr>
          <w:sz w:val="23"/>
          <w:szCs w:val="23"/>
        </w:rPr>
        <w:t>Stephen Courtney</w:t>
      </w:r>
    </w:p>
    <w:p w14:paraId="6BA9F89B" w14:textId="77777777" w:rsidR="00B74EA5" w:rsidRDefault="00B74EA5" w:rsidP="00B74EA5">
      <w:pPr>
        <w:pStyle w:val="Default"/>
        <w:numPr>
          <w:ilvl w:val="3"/>
          <w:numId w:val="1"/>
        </w:numPr>
        <w:rPr>
          <w:sz w:val="23"/>
          <w:szCs w:val="23"/>
        </w:rPr>
      </w:pPr>
      <w:r>
        <w:rPr>
          <w:sz w:val="23"/>
          <w:szCs w:val="23"/>
        </w:rPr>
        <w:t>Tony Velasco</w:t>
      </w:r>
    </w:p>
    <w:p w14:paraId="64D6DB27" w14:textId="0D14A633" w:rsidR="00B74EA5" w:rsidRPr="00B74EA5" w:rsidRDefault="00B74EA5" w:rsidP="00B74EA5">
      <w:pPr>
        <w:pStyle w:val="Default"/>
        <w:numPr>
          <w:ilvl w:val="3"/>
          <w:numId w:val="1"/>
        </w:numPr>
        <w:rPr>
          <w:sz w:val="23"/>
          <w:szCs w:val="23"/>
        </w:rPr>
      </w:pPr>
      <w:r>
        <w:rPr>
          <w:sz w:val="23"/>
          <w:szCs w:val="23"/>
        </w:rPr>
        <w:t>Reed Mahuna</w:t>
      </w:r>
    </w:p>
    <w:p w14:paraId="4A922612" w14:textId="29A2477C" w:rsidR="009361B4" w:rsidRDefault="009361B4" w:rsidP="009361B4">
      <w:pPr>
        <w:pStyle w:val="Default"/>
        <w:numPr>
          <w:ilvl w:val="2"/>
          <w:numId w:val="1"/>
        </w:numPr>
        <w:rPr>
          <w:sz w:val="23"/>
          <w:szCs w:val="23"/>
        </w:rPr>
      </w:pPr>
      <w:r>
        <w:rPr>
          <w:sz w:val="23"/>
          <w:szCs w:val="23"/>
        </w:rPr>
        <w:t>Review of Monthly Y-T-D (Year to Date) Cash Flow</w:t>
      </w:r>
      <w:bookmarkStart w:id="3" w:name="_Hlk112915077"/>
    </w:p>
    <w:p w14:paraId="36474CDB" w14:textId="1180A243" w:rsidR="00B74EA5" w:rsidRDefault="00B74EA5" w:rsidP="00B74EA5">
      <w:pPr>
        <w:pStyle w:val="Default"/>
        <w:numPr>
          <w:ilvl w:val="2"/>
          <w:numId w:val="1"/>
        </w:numPr>
        <w:rPr>
          <w:sz w:val="23"/>
          <w:szCs w:val="23"/>
        </w:rPr>
      </w:pPr>
      <w:r>
        <w:rPr>
          <w:sz w:val="23"/>
          <w:szCs w:val="23"/>
        </w:rPr>
        <w:t>Solution for Oahu Public Safety Answering Points to Prevent Loss of Funding to General Fund</w:t>
      </w:r>
    </w:p>
    <w:p w14:paraId="5334E88E" w14:textId="36880239" w:rsidR="00C81DF3" w:rsidRDefault="00C81DF3" w:rsidP="00C81DF3">
      <w:pPr>
        <w:pStyle w:val="Default"/>
        <w:ind w:left="2160"/>
        <w:rPr>
          <w:b/>
          <w:bCs/>
          <w:sz w:val="23"/>
          <w:szCs w:val="23"/>
        </w:rPr>
      </w:pPr>
      <w:r>
        <w:rPr>
          <w:b/>
          <w:bCs/>
          <w:sz w:val="23"/>
          <w:szCs w:val="23"/>
        </w:rPr>
        <w:t>Edward Fujioka stated no further updates.</w:t>
      </w:r>
    </w:p>
    <w:p w14:paraId="57A3AB4A" w14:textId="77777777" w:rsidR="00C81DF3" w:rsidRPr="00C81DF3" w:rsidRDefault="00C81DF3" w:rsidP="00C81DF3">
      <w:pPr>
        <w:pStyle w:val="Default"/>
        <w:ind w:left="2160"/>
        <w:rPr>
          <w:b/>
          <w:bCs/>
          <w:sz w:val="23"/>
          <w:szCs w:val="23"/>
        </w:rPr>
      </w:pPr>
    </w:p>
    <w:bookmarkEnd w:id="0"/>
    <w:bookmarkEnd w:id="2"/>
    <w:bookmarkEnd w:id="3"/>
    <w:p w14:paraId="25423DD3" w14:textId="69EDBC84" w:rsidR="000B398C" w:rsidRPr="00655423"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P</w:t>
      </w:r>
      <w:r w:rsidR="002C689A">
        <w:rPr>
          <w:rFonts w:ascii="Arial Narrow" w:hAnsi="Arial Narrow" w:cs="Arial"/>
          <w:color w:val="4472C4"/>
          <w:sz w:val="28"/>
          <w:szCs w:val="28"/>
        </w:rPr>
        <w:t xml:space="preserve">ublic </w:t>
      </w:r>
      <w:r>
        <w:rPr>
          <w:rFonts w:ascii="Arial Narrow" w:hAnsi="Arial Narrow" w:cs="Arial"/>
          <w:color w:val="4472C4"/>
          <w:sz w:val="28"/>
          <w:szCs w:val="28"/>
        </w:rPr>
        <w:t>S</w:t>
      </w:r>
      <w:r w:rsidR="002C689A">
        <w:rPr>
          <w:rFonts w:ascii="Arial Narrow" w:hAnsi="Arial Narrow" w:cs="Arial"/>
          <w:color w:val="4472C4"/>
          <w:sz w:val="28"/>
          <w:szCs w:val="28"/>
        </w:rPr>
        <w:t xml:space="preserve">ervice </w:t>
      </w:r>
      <w:r>
        <w:rPr>
          <w:rFonts w:ascii="Arial Narrow" w:hAnsi="Arial Narrow" w:cs="Arial"/>
          <w:color w:val="4472C4"/>
          <w:sz w:val="28"/>
          <w:szCs w:val="28"/>
        </w:rPr>
        <w:t>A</w:t>
      </w:r>
      <w:r w:rsidR="002C689A">
        <w:rPr>
          <w:rFonts w:ascii="Arial Narrow" w:hAnsi="Arial Narrow" w:cs="Arial"/>
          <w:color w:val="4472C4"/>
          <w:sz w:val="28"/>
          <w:szCs w:val="28"/>
        </w:rPr>
        <w:t xml:space="preserve">nswering </w:t>
      </w:r>
      <w:r>
        <w:rPr>
          <w:rFonts w:ascii="Arial Narrow" w:hAnsi="Arial Narrow" w:cs="Arial"/>
          <w:color w:val="4472C4"/>
          <w:sz w:val="28"/>
          <w:szCs w:val="28"/>
        </w:rPr>
        <w:t>P</w:t>
      </w:r>
      <w:r w:rsidR="002C689A">
        <w:rPr>
          <w:rFonts w:ascii="Arial Narrow" w:hAnsi="Arial Narrow" w:cs="Arial"/>
          <w:color w:val="4472C4"/>
          <w:sz w:val="28"/>
          <w:szCs w:val="28"/>
        </w:rPr>
        <w:t>oint</w:t>
      </w:r>
      <w:r>
        <w:rPr>
          <w:rFonts w:ascii="Arial Narrow" w:hAnsi="Arial Narrow" w:cs="Arial"/>
          <w:color w:val="4472C4"/>
          <w:sz w:val="28"/>
          <w:szCs w:val="28"/>
        </w:rPr>
        <w:t xml:space="preserve"> Status Updates on Recruitment and other Personnel Issues</w:t>
      </w:r>
    </w:p>
    <w:p w14:paraId="45062DA2" w14:textId="1BCF3EDB" w:rsidR="004A31CD" w:rsidRDefault="004A31CD" w:rsidP="004A31CD">
      <w:pPr>
        <w:pStyle w:val="Default"/>
        <w:numPr>
          <w:ilvl w:val="1"/>
          <w:numId w:val="1"/>
        </w:numPr>
        <w:rPr>
          <w:sz w:val="23"/>
          <w:szCs w:val="23"/>
        </w:rPr>
      </w:pPr>
      <w:r>
        <w:rPr>
          <w:sz w:val="23"/>
          <w:szCs w:val="23"/>
        </w:rPr>
        <w:t xml:space="preserve">Kauai Police Department – </w:t>
      </w:r>
      <w:r w:rsidR="009A6462">
        <w:rPr>
          <w:sz w:val="23"/>
          <w:szCs w:val="23"/>
        </w:rPr>
        <w:t>Ariel Ramos</w:t>
      </w:r>
    </w:p>
    <w:p w14:paraId="191184B5"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7148749A" w14:textId="6EED56A1" w:rsidR="00947EBA" w:rsidRPr="00947EBA" w:rsidRDefault="00947EBA" w:rsidP="00947EBA">
      <w:pPr>
        <w:pStyle w:val="Default"/>
        <w:ind w:left="2160"/>
        <w:rPr>
          <w:b/>
          <w:bCs/>
          <w:sz w:val="23"/>
          <w:szCs w:val="23"/>
        </w:rPr>
      </w:pPr>
      <w:r>
        <w:rPr>
          <w:b/>
          <w:bCs/>
          <w:sz w:val="23"/>
          <w:szCs w:val="23"/>
        </w:rPr>
        <w:t xml:space="preserve">Ariel Ramos stated that they have two possible applicants going through the recruitment process for their dispatch positions. She added that </w:t>
      </w:r>
      <w:r w:rsidR="00E56EEF">
        <w:rPr>
          <w:b/>
          <w:bCs/>
          <w:sz w:val="23"/>
          <w:szCs w:val="23"/>
        </w:rPr>
        <w:t>one</w:t>
      </w:r>
      <w:r>
        <w:rPr>
          <w:b/>
          <w:bCs/>
          <w:sz w:val="23"/>
          <w:szCs w:val="23"/>
        </w:rPr>
        <w:t xml:space="preserve"> of their former dispatchers had put in an application to return as a dispatcher.</w:t>
      </w:r>
    </w:p>
    <w:p w14:paraId="4D707E57" w14:textId="77777777" w:rsidR="00947EBA" w:rsidRDefault="00947EBA" w:rsidP="00947EBA">
      <w:pPr>
        <w:pStyle w:val="Default"/>
        <w:ind w:left="2160"/>
        <w:rPr>
          <w:sz w:val="23"/>
          <w:szCs w:val="23"/>
        </w:rPr>
      </w:pPr>
    </w:p>
    <w:p w14:paraId="501CD9F6" w14:textId="77777777" w:rsidR="004A31CD" w:rsidRDefault="004A31CD" w:rsidP="004A31CD">
      <w:pPr>
        <w:pStyle w:val="Default"/>
        <w:numPr>
          <w:ilvl w:val="2"/>
          <w:numId w:val="1"/>
        </w:numPr>
        <w:rPr>
          <w:sz w:val="23"/>
          <w:szCs w:val="23"/>
        </w:rPr>
      </w:pPr>
      <w:r>
        <w:rPr>
          <w:sz w:val="23"/>
          <w:szCs w:val="23"/>
        </w:rPr>
        <w:t>Update on Personnel Issues and Vacancies</w:t>
      </w:r>
    </w:p>
    <w:p w14:paraId="51F66563" w14:textId="1AC4B96A" w:rsidR="00947EBA" w:rsidRDefault="00947EBA" w:rsidP="00947EBA">
      <w:pPr>
        <w:pStyle w:val="Default"/>
        <w:ind w:left="2160"/>
        <w:rPr>
          <w:b/>
          <w:bCs/>
          <w:sz w:val="23"/>
          <w:szCs w:val="23"/>
        </w:rPr>
      </w:pPr>
      <w:r>
        <w:rPr>
          <w:b/>
          <w:bCs/>
          <w:sz w:val="23"/>
          <w:szCs w:val="23"/>
        </w:rPr>
        <w:t>Ariel Ramos stated no further updates.</w:t>
      </w:r>
    </w:p>
    <w:p w14:paraId="7D82F746" w14:textId="77777777" w:rsidR="00947EBA" w:rsidRPr="00947EBA" w:rsidRDefault="00947EBA" w:rsidP="00947EBA">
      <w:pPr>
        <w:pStyle w:val="Default"/>
        <w:ind w:left="2160"/>
        <w:rPr>
          <w:b/>
          <w:bCs/>
          <w:sz w:val="23"/>
          <w:szCs w:val="23"/>
        </w:rPr>
      </w:pPr>
    </w:p>
    <w:p w14:paraId="7DE293C5" w14:textId="77777777" w:rsidR="004A31CD" w:rsidRDefault="004A31CD" w:rsidP="004A31CD">
      <w:pPr>
        <w:pStyle w:val="Default"/>
        <w:numPr>
          <w:ilvl w:val="1"/>
          <w:numId w:val="1"/>
        </w:numPr>
        <w:rPr>
          <w:sz w:val="23"/>
          <w:szCs w:val="23"/>
        </w:rPr>
      </w:pPr>
      <w:r>
        <w:rPr>
          <w:sz w:val="23"/>
          <w:szCs w:val="23"/>
        </w:rPr>
        <w:t>Oahu Police Department – Aaron Farias</w:t>
      </w:r>
    </w:p>
    <w:p w14:paraId="784BF1DC"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148A8A86" w14:textId="77777777" w:rsidR="004A31CD" w:rsidRDefault="004A31CD" w:rsidP="004A31CD">
      <w:pPr>
        <w:pStyle w:val="Default"/>
        <w:numPr>
          <w:ilvl w:val="2"/>
          <w:numId w:val="1"/>
        </w:numPr>
        <w:rPr>
          <w:sz w:val="23"/>
          <w:szCs w:val="23"/>
        </w:rPr>
      </w:pPr>
      <w:r>
        <w:rPr>
          <w:sz w:val="23"/>
          <w:szCs w:val="23"/>
        </w:rPr>
        <w:t>Update on Personnel Issues and Vacancies</w:t>
      </w:r>
    </w:p>
    <w:p w14:paraId="6370114C" w14:textId="55031ECE" w:rsidR="00751A19" w:rsidRDefault="00751A19" w:rsidP="00751A19">
      <w:pPr>
        <w:pStyle w:val="Default"/>
        <w:ind w:left="2160"/>
        <w:rPr>
          <w:b/>
          <w:bCs/>
          <w:sz w:val="23"/>
          <w:szCs w:val="23"/>
        </w:rPr>
      </w:pPr>
      <w:r>
        <w:rPr>
          <w:b/>
          <w:bCs/>
          <w:sz w:val="23"/>
          <w:szCs w:val="23"/>
        </w:rPr>
        <w:t>Aaron Farias stated no further updates.</w:t>
      </w:r>
    </w:p>
    <w:p w14:paraId="68D6C327" w14:textId="77777777" w:rsidR="00751A19" w:rsidRPr="00751A19" w:rsidRDefault="00751A19" w:rsidP="00751A19">
      <w:pPr>
        <w:pStyle w:val="Default"/>
        <w:ind w:left="2160"/>
        <w:rPr>
          <w:b/>
          <w:bCs/>
          <w:sz w:val="23"/>
          <w:szCs w:val="23"/>
        </w:rPr>
      </w:pPr>
    </w:p>
    <w:p w14:paraId="21F0E510" w14:textId="77777777" w:rsidR="004A31CD" w:rsidRDefault="004A31CD" w:rsidP="004A31CD">
      <w:pPr>
        <w:pStyle w:val="Default"/>
        <w:numPr>
          <w:ilvl w:val="1"/>
          <w:numId w:val="1"/>
        </w:numPr>
        <w:rPr>
          <w:sz w:val="23"/>
          <w:szCs w:val="23"/>
        </w:rPr>
      </w:pPr>
      <w:r>
        <w:rPr>
          <w:sz w:val="23"/>
          <w:szCs w:val="23"/>
        </w:rPr>
        <w:t>Oahu Fire Department – Shawn Kuratani</w:t>
      </w:r>
    </w:p>
    <w:p w14:paraId="31905B00"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09FFCDB8" w14:textId="77777777" w:rsidR="004A31CD" w:rsidRDefault="004A31CD" w:rsidP="004A31CD">
      <w:pPr>
        <w:pStyle w:val="Default"/>
        <w:numPr>
          <w:ilvl w:val="2"/>
          <w:numId w:val="1"/>
        </w:numPr>
        <w:rPr>
          <w:sz w:val="23"/>
          <w:szCs w:val="23"/>
        </w:rPr>
      </w:pPr>
      <w:r>
        <w:rPr>
          <w:sz w:val="23"/>
          <w:szCs w:val="23"/>
        </w:rPr>
        <w:t>Update on Personnel Issues and Vacancies</w:t>
      </w:r>
    </w:p>
    <w:p w14:paraId="146C514C" w14:textId="0D2DBC1D" w:rsidR="00751A19" w:rsidRPr="00751A19" w:rsidRDefault="00751A19" w:rsidP="00751A19">
      <w:pPr>
        <w:pStyle w:val="Default"/>
        <w:ind w:left="2160"/>
        <w:rPr>
          <w:b/>
          <w:bCs/>
          <w:sz w:val="23"/>
          <w:szCs w:val="23"/>
        </w:rPr>
      </w:pPr>
      <w:r>
        <w:rPr>
          <w:b/>
          <w:bCs/>
          <w:sz w:val="23"/>
          <w:szCs w:val="23"/>
        </w:rPr>
        <w:t>Shawn Kuratani not present no further updates.</w:t>
      </w:r>
    </w:p>
    <w:p w14:paraId="75C85506" w14:textId="77777777" w:rsidR="00751A19" w:rsidRDefault="00751A19" w:rsidP="00751A19">
      <w:pPr>
        <w:pStyle w:val="Default"/>
        <w:ind w:left="2160"/>
        <w:rPr>
          <w:sz w:val="23"/>
          <w:szCs w:val="23"/>
        </w:rPr>
      </w:pPr>
    </w:p>
    <w:p w14:paraId="3583C098" w14:textId="77777777" w:rsidR="004A31CD" w:rsidRDefault="004A31CD" w:rsidP="004A31CD">
      <w:pPr>
        <w:pStyle w:val="Default"/>
        <w:numPr>
          <w:ilvl w:val="1"/>
          <w:numId w:val="1"/>
        </w:numPr>
        <w:rPr>
          <w:sz w:val="23"/>
          <w:szCs w:val="23"/>
        </w:rPr>
      </w:pPr>
      <w:r w:rsidRPr="00E547F8">
        <w:rPr>
          <w:sz w:val="23"/>
          <w:szCs w:val="23"/>
        </w:rPr>
        <w:t>Oahu Emergency Medical S</w:t>
      </w:r>
      <w:r>
        <w:rPr>
          <w:sz w:val="23"/>
          <w:szCs w:val="23"/>
        </w:rPr>
        <w:t>ervices</w:t>
      </w:r>
      <w:r w:rsidRPr="00E547F8">
        <w:rPr>
          <w:sz w:val="23"/>
          <w:szCs w:val="23"/>
        </w:rPr>
        <w:t xml:space="preserve"> – Lorrin Okumura, Diana Chun, Frannie Chung</w:t>
      </w:r>
    </w:p>
    <w:p w14:paraId="1A805C4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49605666" w14:textId="77777777" w:rsidR="004A31CD" w:rsidRDefault="004A31CD" w:rsidP="004A31CD">
      <w:pPr>
        <w:pStyle w:val="Default"/>
        <w:numPr>
          <w:ilvl w:val="2"/>
          <w:numId w:val="1"/>
        </w:numPr>
        <w:rPr>
          <w:sz w:val="23"/>
          <w:szCs w:val="23"/>
        </w:rPr>
      </w:pPr>
      <w:r>
        <w:rPr>
          <w:sz w:val="23"/>
          <w:szCs w:val="23"/>
        </w:rPr>
        <w:t>Update on Personnel Issues and Vacancies</w:t>
      </w:r>
    </w:p>
    <w:p w14:paraId="59B55182" w14:textId="0063A9D1" w:rsidR="00751A19" w:rsidRPr="00751A19" w:rsidRDefault="00751A19" w:rsidP="00751A19">
      <w:pPr>
        <w:pStyle w:val="Default"/>
        <w:ind w:left="2160"/>
        <w:rPr>
          <w:b/>
          <w:bCs/>
          <w:sz w:val="23"/>
          <w:szCs w:val="23"/>
        </w:rPr>
      </w:pPr>
      <w:r>
        <w:rPr>
          <w:b/>
          <w:bCs/>
          <w:sz w:val="23"/>
          <w:szCs w:val="23"/>
        </w:rPr>
        <w:t>Frannie Chung not present no further updates.</w:t>
      </w:r>
    </w:p>
    <w:p w14:paraId="01478D4E" w14:textId="77777777" w:rsidR="00751A19" w:rsidRPr="00E547F8" w:rsidRDefault="00751A19" w:rsidP="00751A19">
      <w:pPr>
        <w:pStyle w:val="Default"/>
        <w:ind w:left="2160"/>
        <w:rPr>
          <w:sz w:val="23"/>
          <w:szCs w:val="23"/>
        </w:rPr>
      </w:pPr>
    </w:p>
    <w:p w14:paraId="0FDF5BA7" w14:textId="77777777" w:rsidR="004A31CD" w:rsidRDefault="004A31CD" w:rsidP="004A31CD">
      <w:pPr>
        <w:pStyle w:val="Default"/>
        <w:numPr>
          <w:ilvl w:val="1"/>
          <w:numId w:val="1"/>
        </w:numPr>
        <w:rPr>
          <w:sz w:val="23"/>
          <w:szCs w:val="23"/>
        </w:rPr>
      </w:pPr>
      <w:r>
        <w:rPr>
          <w:sz w:val="23"/>
          <w:szCs w:val="23"/>
        </w:rPr>
        <w:t>Maui Police Department – Davlynn Racadio</w:t>
      </w:r>
    </w:p>
    <w:p w14:paraId="06CBCBEB"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535ABD54" w14:textId="77777777" w:rsidR="004A31CD" w:rsidRDefault="004A31CD" w:rsidP="004A31CD">
      <w:pPr>
        <w:pStyle w:val="Default"/>
        <w:numPr>
          <w:ilvl w:val="2"/>
          <w:numId w:val="1"/>
        </w:numPr>
        <w:rPr>
          <w:sz w:val="23"/>
          <w:szCs w:val="23"/>
        </w:rPr>
      </w:pPr>
      <w:r>
        <w:rPr>
          <w:sz w:val="23"/>
          <w:szCs w:val="23"/>
        </w:rPr>
        <w:t>Update on Personnel Issues and Vacancies</w:t>
      </w:r>
    </w:p>
    <w:p w14:paraId="3DE628F5" w14:textId="398BDA78" w:rsidR="00947EBA" w:rsidRPr="00947EBA" w:rsidRDefault="00947EBA" w:rsidP="00947EBA">
      <w:pPr>
        <w:pStyle w:val="Default"/>
        <w:ind w:left="2160"/>
        <w:rPr>
          <w:b/>
          <w:bCs/>
          <w:sz w:val="23"/>
          <w:szCs w:val="23"/>
        </w:rPr>
      </w:pPr>
      <w:r>
        <w:rPr>
          <w:b/>
          <w:bCs/>
          <w:sz w:val="23"/>
          <w:szCs w:val="23"/>
        </w:rPr>
        <w:t>Davlynn Racadio stated no further updates.</w:t>
      </w:r>
    </w:p>
    <w:p w14:paraId="368C53F7" w14:textId="77777777" w:rsidR="00947EBA" w:rsidRPr="00E547F8" w:rsidRDefault="00947EBA" w:rsidP="00947EBA">
      <w:pPr>
        <w:pStyle w:val="Default"/>
        <w:ind w:left="2160"/>
        <w:rPr>
          <w:sz w:val="23"/>
          <w:szCs w:val="23"/>
        </w:rPr>
      </w:pPr>
    </w:p>
    <w:p w14:paraId="5B1E19E1" w14:textId="77777777" w:rsidR="004A31CD" w:rsidRDefault="004A31CD" w:rsidP="004A31CD">
      <w:pPr>
        <w:pStyle w:val="Default"/>
        <w:numPr>
          <w:ilvl w:val="1"/>
          <w:numId w:val="1"/>
        </w:numPr>
        <w:rPr>
          <w:sz w:val="23"/>
          <w:szCs w:val="23"/>
        </w:rPr>
      </w:pPr>
      <w:r>
        <w:rPr>
          <w:sz w:val="23"/>
          <w:szCs w:val="23"/>
        </w:rPr>
        <w:t>Molokai Police Department – Davlynn Racadio</w:t>
      </w:r>
    </w:p>
    <w:p w14:paraId="2CD3A8D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4F00898F" w14:textId="77777777" w:rsidR="004A31CD" w:rsidRDefault="004A31CD" w:rsidP="004A31CD">
      <w:pPr>
        <w:pStyle w:val="Default"/>
        <w:numPr>
          <w:ilvl w:val="2"/>
          <w:numId w:val="1"/>
        </w:numPr>
        <w:rPr>
          <w:sz w:val="23"/>
          <w:szCs w:val="23"/>
        </w:rPr>
      </w:pPr>
      <w:r>
        <w:rPr>
          <w:sz w:val="23"/>
          <w:szCs w:val="23"/>
        </w:rPr>
        <w:t>Update on Personnel Issues and Vacancies</w:t>
      </w:r>
    </w:p>
    <w:p w14:paraId="698720C2" w14:textId="6D7C4FA0" w:rsidR="00947EBA" w:rsidRPr="00947EBA" w:rsidRDefault="00947EBA" w:rsidP="00947EBA">
      <w:pPr>
        <w:pStyle w:val="Default"/>
        <w:ind w:left="2160"/>
        <w:rPr>
          <w:b/>
          <w:bCs/>
          <w:sz w:val="23"/>
          <w:szCs w:val="23"/>
        </w:rPr>
      </w:pPr>
      <w:r>
        <w:rPr>
          <w:b/>
          <w:bCs/>
          <w:sz w:val="23"/>
          <w:szCs w:val="23"/>
        </w:rPr>
        <w:t>Davlynn Racadio stated no further updates.</w:t>
      </w:r>
    </w:p>
    <w:p w14:paraId="7B5AE81A" w14:textId="77777777" w:rsidR="00947EBA" w:rsidRPr="00E547F8" w:rsidRDefault="00947EBA" w:rsidP="00947EBA">
      <w:pPr>
        <w:pStyle w:val="Default"/>
        <w:rPr>
          <w:sz w:val="23"/>
          <w:szCs w:val="23"/>
        </w:rPr>
      </w:pPr>
    </w:p>
    <w:p w14:paraId="62AA03CC" w14:textId="77777777" w:rsidR="004A31CD" w:rsidRDefault="004A31CD" w:rsidP="004A31CD">
      <w:pPr>
        <w:pStyle w:val="Default"/>
        <w:numPr>
          <w:ilvl w:val="1"/>
          <w:numId w:val="1"/>
        </w:numPr>
        <w:rPr>
          <w:sz w:val="23"/>
          <w:szCs w:val="23"/>
        </w:rPr>
      </w:pPr>
      <w:r>
        <w:rPr>
          <w:sz w:val="23"/>
          <w:szCs w:val="23"/>
        </w:rPr>
        <w:t>Hawaii Police Department – Robert Fujitake</w:t>
      </w:r>
    </w:p>
    <w:p w14:paraId="2F608293"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247E1699" w14:textId="77777777" w:rsidR="004A31CD" w:rsidRDefault="004A31CD" w:rsidP="004A31CD">
      <w:pPr>
        <w:pStyle w:val="Default"/>
        <w:numPr>
          <w:ilvl w:val="2"/>
          <w:numId w:val="1"/>
        </w:numPr>
        <w:rPr>
          <w:sz w:val="23"/>
          <w:szCs w:val="23"/>
        </w:rPr>
      </w:pPr>
      <w:r>
        <w:rPr>
          <w:sz w:val="23"/>
          <w:szCs w:val="23"/>
        </w:rPr>
        <w:t>Update on Personnel Issues and Vacancies</w:t>
      </w:r>
    </w:p>
    <w:p w14:paraId="212CD14D" w14:textId="6EA04A95" w:rsidR="00947EBA" w:rsidRPr="00947EBA" w:rsidRDefault="00947EBA" w:rsidP="00947EBA">
      <w:pPr>
        <w:pStyle w:val="Default"/>
        <w:ind w:left="2160"/>
        <w:rPr>
          <w:b/>
          <w:bCs/>
          <w:sz w:val="23"/>
          <w:szCs w:val="23"/>
        </w:rPr>
      </w:pPr>
      <w:r>
        <w:rPr>
          <w:b/>
          <w:bCs/>
          <w:sz w:val="23"/>
          <w:szCs w:val="23"/>
        </w:rPr>
        <w:t>Reed Mahuna on behalf of Robert Fujitake stated no further updates.</w:t>
      </w:r>
    </w:p>
    <w:p w14:paraId="2048CEFE" w14:textId="77777777" w:rsidR="00947EBA" w:rsidRPr="00E547F8" w:rsidRDefault="00947EBA" w:rsidP="00947EBA">
      <w:pPr>
        <w:pStyle w:val="Default"/>
        <w:ind w:left="2160"/>
        <w:rPr>
          <w:sz w:val="23"/>
          <w:szCs w:val="23"/>
        </w:rPr>
      </w:pPr>
    </w:p>
    <w:p w14:paraId="1435B337" w14:textId="08300484" w:rsidR="004A31CD" w:rsidRDefault="004A31CD" w:rsidP="004A31CD">
      <w:pPr>
        <w:pStyle w:val="Default"/>
        <w:numPr>
          <w:ilvl w:val="1"/>
          <w:numId w:val="1"/>
        </w:numPr>
        <w:rPr>
          <w:sz w:val="23"/>
          <w:szCs w:val="23"/>
        </w:rPr>
      </w:pPr>
      <w:r>
        <w:rPr>
          <w:sz w:val="23"/>
          <w:szCs w:val="23"/>
        </w:rPr>
        <w:t xml:space="preserve">Hawaii Fire Department – </w:t>
      </w:r>
      <w:r w:rsidR="003B78F9">
        <w:rPr>
          <w:sz w:val="23"/>
          <w:szCs w:val="23"/>
        </w:rPr>
        <w:t>Stacy Domingo</w:t>
      </w:r>
    </w:p>
    <w:p w14:paraId="6B291155" w14:textId="05715D49" w:rsidR="004A31CD" w:rsidRDefault="004A31CD" w:rsidP="004A31CD">
      <w:pPr>
        <w:pStyle w:val="Default"/>
        <w:numPr>
          <w:ilvl w:val="2"/>
          <w:numId w:val="1"/>
        </w:numPr>
        <w:rPr>
          <w:sz w:val="23"/>
          <w:szCs w:val="23"/>
        </w:rPr>
      </w:pPr>
      <w:r>
        <w:rPr>
          <w:sz w:val="23"/>
          <w:szCs w:val="23"/>
        </w:rPr>
        <w:t>Update on Recruitment Process/Strategies and Personnel Training</w:t>
      </w:r>
    </w:p>
    <w:p w14:paraId="69147443" w14:textId="04D2F311" w:rsidR="004A31CD" w:rsidRDefault="004A31CD" w:rsidP="004A31CD">
      <w:pPr>
        <w:pStyle w:val="Default"/>
        <w:numPr>
          <w:ilvl w:val="2"/>
          <w:numId w:val="1"/>
        </w:numPr>
        <w:rPr>
          <w:sz w:val="23"/>
          <w:szCs w:val="23"/>
        </w:rPr>
      </w:pPr>
      <w:r>
        <w:rPr>
          <w:sz w:val="23"/>
          <w:szCs w:val="23"/>
        </w:rPr>
        <w:t>Update on Personnel Issues and Vacancies</w:t>
      </w:r>
    </w:p>
    <w:p w14:paraId="1B062D88" w14:textId="73493F69" w:rsidR="00947EBA" w:rsidRPr="00947EBA" w:rsidRDefault="00947EBA" w:rsidP="00947EBA">
      <w:pPr>
        <w:pStyle w:val="Default"/>
        <w:ind w:left="2160"/>
        <w:rPr>
          <w:b/>
          <w:bCs/>
          <w:sz w:val="23"/>
          <w:szCs w:val="23"/>
        </w:rPr>
      </w:pPr>
      <w:r>
        <w:rPr>
          <w:b/>
          <w:bCs/>
          <w:sz w:val="23"/>
          <w:szCs w:val="23"/>
        </w:rPr>
        <w:t>Stacy Domingo stated no further updates.</w:t>
      </w:r>
    </w:p>
    <w:p w14:paraId="3B6DCF8E" w14:textId="77777777" w:rsidR="00947EBA" w:rsidRDefault="00947EBA" w:rsidP="00947EBA">
      <w:pPr>
        <w:pStyle w:val="Default"/>
        <w:ind w:left="2160"/>
        <w:rPr>
          <w:sz w:val="23"/>
          <w:szCs w:val="23"/>
        </w:rPr>
      </w:pPr>
    </w:p>
    <w:p w14:paraId="58923FFB" w14:textId="422A2F4E" w:rsidR="008570BB" w:rsidRPr="00EA7FEC" w:rsidRDefault="00455EFF" w:rsidP="008570BB">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Executive Director’s Report</w:t>
      </w:r>
    </w:p>
    <w:p w14:paraId="719FCDEA" w14:textId="429F00FC" w:rsidR="00EA7FEC" w:rsidRPr="000E5BB7" w:rsidRDefault="00EA7FEC" w:rsidP="00EA7FEC">
      <w:pPr>
        <w:pStyle w:val="ListParagraph"/>
        <w:numPr>
          <w:ilvl w:val="1"/>
          <w:numId w:val="1"/>
        </w:numPr>
        <w:rPr>
          <w:rFonts w:ascii="Arial Narrow" w:hAnsi="Arial Narrow" w:cs="Arial"/>
          <w:b/>
          <w:bCs/>
          <w:color w:val="4472C4"/>
          <w:sz w:val="28"/>
          <w:szCs w:val="28"/>
          <w:u w:val="single"/>
        </w:rPr>
      </w:pPr>
      <w:r>
        <w:rPr>
          <w:rFonts w:ascii="Arial Narrow" w:hAnsi="Arial Narrow" w:cs="Arial"/>
          <w:sz w:val="23"/>
          <w:szCs w:val="23"/>
        </w:rPr>
        <w:lastRenderedPageBreak/>
        <w:t>NASNA Meeting Updates</w:t>
      </w:r>
    </w:p>
    <w:p w14:paraId="5B959F78" w14:textId="5E5D3DC9" w:rsidR="000E5BB7" w:rsidRDefault="000E5BB7" w:rsidP="000E5BB7">
      <w:pPr>
        <w:pStyle w:val="ListParagraph"/>
        <w:ind w:left="1440"/>
        <w:rPr>
          <w:rFonts w:ascii="Arial Narrow" w:hAnsi="Arial Narrow" w:cs="Arial"/>
          <w:b/>
          <w:bCs/>
          <w:sz w:val="23"/>
          <w:szCs w:val="23"/>
        </w:rPr>
      </w:pPr>
      <w:r>
        <w:rPr>
          <w:rFonts w:ascii="Arial Narrow" w:hAnsi="Arial Narrow" w:cs="Arial"/>
          <w:b/>
          <w:bCs/>
          <w:sz w:val="23"/>
          <w:szCs w:val="23"/>
        </w:rPr>
        <w:t xml:space="preserve">Executive Director stated that </w:t>
      </w:r>
      <w:r w:rsidR="00A6439E">
        <w:rPr>
          <w:rFonts w:ascii="Arial Narrow" w:hAnsi="Arial Narrow" w:cs="Arial"/>
          <w:b/>
          <w:bCs/>
          <w:sz w:val="23"/>
          <w:szCs w:val="23"/>
        </w:rPr>
        <w:t xml:space="preserve">he recently attended the NASNA Monthly Meeting </w:t>
      </w:r>
      <w:r w:rsidR="002136FC">
        <w:rPr>
          <w:rFonts w:ascii="Arial Narrow" w:hAnsi="Arial Narrow" w:cs="Arial"/>
          <w:b/>
          <w:bCs/>
          <w:sz w:val="23"/>
          <w:szCs w:val="23"/>
        </w:rPr>
        <w:t>which, is conducted to give a chance for all the Executive Director’s for every state to communicate and discuss current topics and problems they are facing. He added that there is an online forum where you can post any questions you may have, and all the Executive Directors can respond to your questions. Furthermore, stated that if any of the agencies have any topics that would like information about to contact him. In conclusion, stated that this upcoming NASNA Monthly Meeting will have a presentation on the 988 Number and will bring information on that presentation to the Board.</w:t>
      </w:r>
    </w:p>
    <w:p w14:paraId="5100AD55" w14:textId="77777777" w:rsidR="000E5BB7" w:rsidRPr="000E5BB7" w:rsidRDefault="000E5BB7" w:rsidP="000E5BB7">
      <w:pPr>
        <w:pStyle w:val="ListParagraph"/>
        <w:ind w:left="1440"/>
        <w:rPr>
          <w:rFonts w:ascii="Arial Narrow" w:hAnsi="Arial Narrow" w:cs="Arial"/>
          <w:b/>
          <w:bCs/>
          <w:color w:val="4472C4"/>
          <w:sz w:val="28"/>
          <w:szCs w:val="28"/>
          <w:u w:val="single"/>
        </w:rPr>
      </w:pPr>
    </w:p>
    <w:p w14:paraId="6A74FC06" w14:textId="5F096807" w:rsidR="00653886" w:rsidRPr="002136FC" w:rsidRDefault="00653886" w:rsidP="00653886">
      <w:pPr>
        <w:pStyle w:val="ListParagraph"/>
        <w:numPr>
          <w:ilvl w:val="1"/>
          <w:numId w:val="1"/>
        </w:numPr>
        <w:rPr>
          <w:rFonts w:ascii="Arial Narrow" w:hAnsi="Arial Narrow" w:cs="Arial"/>
          <w:b/>
          <w:bCs/>
          <w:color w:val="4472C4"/>
          <w:sz w:val="28"/>
          <w:szCs w:val="28"/>
          <w:u w:val="single"/>
        </w:rPr>
      </w:pPr>
      <w:r>
        <w:rPr>
          <w:rFonts w:ascii="Arial Narrow" w:hAnsi="Arial Narrow" w:cs="Arial"/>
          <w:sz w:val="23"/>
          <w:szCs w:val="23"/>
        </w:rPr>
        <w:t>Strategic Budget Plan Fiscal Year 2024-2028</w:t>
      </w:r>
    </w:p>
    <w:p w14:paraId="4156C6EE" w14:textId="72F7FD0D" w:rsidR="002136FC" w:rsidRPr="002136FC" w:rsidRDefault="002136FC" w:rsidP="002136FC">
      <w:pPr>
        <w:pStyle w:val="ListParagraph"/>
        <w:ind w:left="1440"/>
        <w:rPr>
          <w:rFonts w:ascii="Arial Narrow" w:hAnsi="Arial Narrow" w:cs="Arial"/>
          <w:b/>
          <w:bCs/>
          <w:color w:val="4472C4"/>
          <w:sz w:val="28"/>
          <w:szCs w:val="28"/>
          <w:u w:val="single"/>
        </w:rPr>
      </w:pPr>
      <w:r>
        <w:rPr>
          <w:rFonts w:ascii="Arial Narrow" w:hAnsi="Arial Narrow" w:cs="Arial"/>
          <w:b/>
          <w:bCs/>
          <w:sz w:val="23"/>
          <w:szCs w:val="23"/>
        </w:rPr>
        <w:t>Board Chair stated that she and the Executive Director will now review the Strategic Budget Plan for Fiscal Year 2024-2028.</w:t>
      </w:r>
      <w:r w:rsidR="001F5117">
        <w:rPr>
          <w:rFonts w:ascii="Arial Narrow" w:hAnsi="Arial Narrow" w:cs="Arial"/>
          <w:b/>
          <w:bCs/>
          <w:sz w:val="23"/>
          <w:szCs w:val="23"/>
        </w:rPr>
        <w:t xml:space="preserve"> (ALL PRESENTATION SLIDES SHOWN / MINUTES WILL BE UNDER SLIDES WITH DISCUSSIONS)</w:t>
      </w:r>
    </w:p>
    <w:p w14:paraId="4C86F332" w14:textId="23C2E5A6" w:rsidR="002136FC" w:rsidRDefault="002136FC" w:rsidP="002136FC">
      <w:pPr>
        <w:pStyle w:val="ListParagraph"/>
        <w:ind w:left="1440"/>
        <w:rPr>
          <w:rFonts w:ascii="Arial Narrow" w:hAnsi="Arial Narrow" w:cs="Arial"/>
          <w:b/>
          <w:bCs/>
          <w:color w:val="4472C4"/>
          <w:sz w:val="28"/>
          <w:szCs w:val="28"/>
          <w:u w:val="single"/>
        </w:rPr>
      </w:pPr>
      <w:r>
        <w:rPr>
          <w:noProof/>
        </w:rPr>
        <w:drawing>
          <wp:inline distT="0" distB="0" distL="0" distR="0" wp14:anchorId="06F0E5D4" wp14:editId="5F3B100A">
            <wp:extent cx="5570220" cy="3133248"/>
            <wp:effectExtent l="0" t="0" r="0" b="0"/>
            <wp:docPr id="10445811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81162"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587120" cy="3142754"/>
                    </a:xfrm>
                    <a:prstGeom prst="rect">
                      <a:avLst/>
                    </a:prstGeom>
                  </pic:spPr>
                </pic:pic>
              </a:graphicData>
            </a:graphic>
          </wp:inline>
        </w:drawing>
      </w:r>
    </w:p>
    <w:p w14:paraId="55D9EDDC" w14:textId="61E48321" w:rsidR="002136FC" w:rsidRDefault="002136FC" w:rsidP="002136FC">
      <w:pPr>
        <w:pStyle w:val="ListParagraph"/>
        <w:ind w:left="1440"/>
        <w:rPr>
          <w:rFonts w:ascii="Arial Narrow" w:hAnsi="Arial Narrow" w:cs="Arial"/>
          <w:b/>
          <w:bCs/>
          <w:sz w:val="23"/>
          <w:szCs w:val="23"/>
        </w:rPr>
      </w:pPr>
      <w:r w:rsidRPr="002136FC">
        <w:rPr>
          <w:rFonts w:ascii="Arial Narrow" w:hAnsi="Arial Narrow" w:cs="Arial"/>
          <w:b/>
          <w:bCs/>
          <w:sz w:val="23"/>
          <w:szCs w:val="23"/>
        </w:rPr>
        <w:t xml:space="preserve">Board Chair stated </w:t>
      </w:r>
      <w:r>
        <w:rPr>
          <w:rFonts w:ascii="Arial Narrow" w:hAnsi="Arial Narrow" w:cs="Arial"/>
          <w:b/>
          <w:bCs/>
          <w:sz w:val="23"/>
          <w:szCs w:val="23"/>
        </w:rPr>
        <w:t>regarding Fiscal Year 2025 expenditures that all agencies did resubmit their Fiscal Year 2024 and 2025 changes</w:t>
      </w:r>
      <w:r w:rsidR="00F74C46">
        <w:rPr>
          <w:rFonts w:ascii="Arial Narrow" w:hAnsi="Arial Narrow" w:cs="Arial"/>
          <w:b/>
          <w:bCs/>
          <w:sz w:val="23"/>
          <w:szCs w:val="23"/>
        </w:rPr>
        <w:t>. However</w:t>
      </w:r>
      <w:r>
        <w:rPr>
          <w:rFonts w:ascii="Arial Narrow" w:hAnsi="Arial Narrow" w:cs="Arial"/>
          <w:b/>
          <w:bCs/>
          <w:sz w:val="23"/>
          <w:szCs w:val="23"/>
        </w:rPr>
        <w:t xml:space="preserve">, due to many changes to the Strategic Budget Plan </w:t>
      </w:r>
      <w:r w:rsidR="00F74C46">
        <w:rPr>
          <w:rFonts w:ascii="Arial Narrow" w:hAnsi="Arial Narrow" w:cs="Arial"/>
          <w:b/>
          <w:bCs/>
          <w:sz w:val="23"/>
          <w:szCs w:val="23"/>
        </w:rPr>
        <w:t>is</w:t>
      </w:r>
      <w:r>
        <w:rPr>
          <w:rFonts w:ascii="Arial Narrow" w:hAnsi="Arial Narrow" w:cs="Arial"/>
          <w:b/>
          <w:bCs/>
          <w:sz w:val="23"/>
          <w:szCs w:val="23"/>
        </w:rPr>
        <w:t xml:space="preserve"> projected to be $451,000 over the legislative spending ceiling.</w:t>
      </w:r>
      <w:r w:rsidR="00AD118B">
        <w:rPr>
          <w:rFonts w:ascii="Arial Narrow" w:hAnsi="Arial Narrow" w:cs="Arial"/>
          <w:b/>
          <w:bCs/>
          <w:sz w:val="23"/>
          <w:szCs w:val="23"/>
        </w:rPr>
        <w:t xml:space="preserve"> She added that the agencies have time to review and cut expenses. If expenses cannot be reduced the Board could be forced to cut all travel for Fiscal Year 2025, which would reduce expenditures by $261,000.</w:t>
      </w:r>
    </w:p>
    <w:p w14:paraId="272256C3" w14:textId="77777777" w:rsidR="00AD118B" w:rsidRDefault="00AD118B" w:rsidP="002136FC">
      <w:pPr>
        <w:pStyle w:val="ListParagraph"/>
        <w:ind w:left="1440"/>
        <w:rPr>
          <w:rFonts w:ascii="Arial Narrow" w:hAnsi="Arial Narrow" w:cs="Arial"/>
          <w:b/>
          <w:bCs/>
          <w:sz w:val="23"/>
          <w:szCs w:val="23"/>
        </w:rPr>
      </w:pPr>
    </w:p>
    <w:p w14:paraId="7067903E" w14:textId="5F4A48D8" w:rsidR="00AD118B" w:rsidRDefault="00AD118B" w:rsidP="002136FC">
      <w:pPr>
        <w:pStyle w:val="ListParagraph"/>
        <w:ind w:left="1440"/>
        <w:rPr>
          <w:rFonts w:ascii="Arial Narrow" w:hAnsi="Arial Narrow" w:cs="Arial"/>
          <w:b/>
          <w:bCs/>
          <w:sz w:val="23"/>
          <w:szCs w:val="23"/>
        </w:rPr>
      </w:pPr>
      <w:r>
        <w:rPr>
          <w:noProof/>
        </w:rPr>
        <w:lastRenderedPageBreak/>
        <w:drawing>
          <wp:inline distT="0" distB="0" distL="0" distR="0" wp14:anchorId="3FD97FEE" wp14:editId="2682A77B">
            <wp:extent cx="5631180" cy="3167539"/>
            <wp:effectExtent l="0" t="0" r="7620" b="0"/>
            <wp:docPr id="11548102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10249"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648255" cy="3177143"/>
                    </a:xfrm>
                    <a:prstGeom prst="rect">
                      <a:avLst/>
                    </a:prstGeom>
                  </pic:spPr>
                </pic:pic>
              </a:graphicData>
            </a:graphic>
          </wp:inline>
        </w:drawing>
      </w:r>
    </w:p>
    <w:p w14:paraId="17602925" w14:textId="536E060E" w:rsidR="00C27963" w:rsidRDefault="00C27963" w:rsidP="002136FC">
      <w:pPr>
        <w:pStyle w:val="ListParagraph"/>
        <w:ind w:left="1440"/>
        <w:rPr>
          <w:rFonts w:ascii="Arial Narrow" w:hAnsi="Arial Narrow" w:cs="Arial"/>
          <w:b/>
          <w:bCs/>
          <w:sz w:val="23"/>
          <w:szCs w:val="23"/>
        </w:rPr>
      </w:pPr>
      <w:r>
        <w:rPr>
          <w:rFonts w:ascii="Arial Narrow" w:hAnsi="Arial Narrow" w:cs="Arial"/>
          <w:b/>
          <w:bCs/>
          <w:sz w:val="23"/>
          <w:szCs w:val="23"/>
        </w:rPr>
        <w:t>Board Chair stated that the above slide gives a high-level overview of the project implementation schedule that all agencies will receive after the Strategic Budget Plan is approved.</w:t>
      </w:r>
    </w:p>
    <w:p w14:paraId="5CEDBAAF" w14:textId="77777777" w:rsidR="00C27963" w:rsidRDefault="00C27963" w:rsidP="002136FC">
      <w:pPr>
        <w:pStyle w:val="ListParagraph"/>
        <w:ind w:left="1440"/>
        <w:rPr>
          <w:rFonts w:ascii="Arial Narrow" w:hAnsi="Arial Narrow" w:cs="Arial"/>
          <w:b/>
          <w:bCs/>
          <w:sz w:val="23"/>
          <w:szCs w:val="23"/>
        </w:rPr>
      </w:pPr>
    </w:p>
    <w:p w14:paraId="3AF79A3E" w14:textId="4F1C20C3" w:rsidR="00AD118B" w:rsidRDefault="009276ED" w:rsidP="002136FC">
      <w:pPr>
        <w:pStyle w:val="ListParagraph"/>
        <w:ind w:left="1440"/>
        <w:rPr>
          <w:rFonts w:ascii="Arial Narrow" w:hAnsi="Arial Narrow" w:cs="Arial"/>
          <w:b/>
          <w:bCs/>
          <w:sz w:val="23"/>
          <w:szCs w:val="23"/>
        </w:rPr>
      </w:pPr>
      <w:r>
        <w:rPr>
          <w:noProof/>
        </w:rPr>
        <w:drawing>
          <wp:inline distT="0" distB="0" distL="0" distR="0" wp14:anchorId="0521C710" wp14:editId="7080316F">
            <wp:extent cx="5631180" cy="3167540"/>
            <wp:effectExtent l="0" t="0" r="7620" b="0"/>
            <wp:docPr id="10365078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07836"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672741" cy="3190918"/>
                    </a:xfrm>
                    <a:prstGeom prst="rect">
                      <a:avLst/>
                    </a:prstGeom>
                  </pic:spPr>
                </pic:pic>
              </a:graphicData>
            </a:graphic>
          </wp:inline>
        </w:drawing>
      </w:r>
    </w:p>
    <w:p w14:paraId="0CADE242" w14:textId="77777777" w:rsidR="004746AE" w:rsidRDefault="00C27963" w:rsidP="002136FC">
      <w:pPr>
        <w:pStyle w:val="ListParagraph"/>
        <w:ind w:left="1440"/>
        <w:rPr>
          <w:rFonts w:ascii="Arial Narrow" w:hAnsi="Arial Narrow" w:cs="Arial"/>
          <w:b/>
          <w:bCs/>
          <w:sz w:val="23"/>
          <w:szCs w:val="23"/>
        </w:rPr>
      </w:pPr>
      <w:r>
        <w:rPr>
          <w:rFonts w:ascii="Arial Narrow" w:hAnsi="Arial Narrow" w:cs="Arial"/>
          <w:b/>
          <w:bCs/>
          <w:sz w:val="23"/>
          <w:szCs w:val="23"/>
        </w:rPr>
        <w:t>Executive Director stated that total forecast for Fiscal Year 2023 was $7,465,448 and a total of $542,234 will be used of Fiscal Year 2023 funds to offset encumbrances as explained in the Joint Committee Meeting giving us a total forecast of $8,007,672 for Fiscal Year 2023. Per Lisa Hiraoka’s request all Public Safety Answering Points expenditures have been separated in the above slide.</w:t>
      </w:r>
    </w:p>
    <w:p w14:paraId="1D90EF6B" w14:textId="309C357A" w:rsidR="00AD118B" w:rsidRDefault="00C27963" w:rsidP="002136FC">
      <w:pPr>
        <w:pStyle w:val="ListParagraph"/>
        <w:ind w:left="1440"/>
        <w:rPr>
          <w:rFonts w:ascii="Arial Narrow" w:hAnsi="Arial Narrow" w:cs="Arial"/>
          <w:b/>
          <w:bCs/>
          <w:sz w:val="23"/>
          <w:szCs w:val="23"/>
        </w:rPr>
      </w:pPr>
      <w:r>
        <w:rPr>
          <w:rFonts w:ascii="Arial Narrow" w:hAnsi="Arial Narrow" w:cs="Arial"/>
          <w:b/>
          <w:bCs/>
          <w:sz w:val="23"/>
          <w:szCs w:val="23"/>
        </w:rPr>
        <w:lastRenderedPageBreak/>
        <w:t xml:space="preserve">Edward Fujioka asked to confirm that we are projected to be over $451,000 for Fiscal Year 2025. Executive Director responded stating that is correct. Edward Fujioka responded asking if the agencies would be able to request where the reduction in expenditures would come from or will the Board decide where to reduce expenditures. Executive Director responded stating that one solution would be to cut travel out completely for Fiscal Year 2025 or reduce it to one conference per agency. Board Chair responded stating that only Fiscal Year 2025 is in </w:t>
      </w:r>
      <w:r w:rsidR="004746AE">
        <w:rPr>
          <w:rFonts w:ascii="Arial Narrow" w:hAnsi="Arial Narrow" w:cs="Arial"/>
          <w:b/>
          <w:bCs/>
          <w:sz w:val="23"/>
          <w:szCs w:val="23"/>
        </w:rPr>
        <w:t>question,</w:t>
      </w:r>
      <w:r>
        <w:rPr>
          <w:rFonts w:ascii="Arial Narrow" w:hAnsi="Arial Narrow" w:cs="Arial"/>
          <w:b/>
          <w:bCs/>
          <w:sz w:val="23"/>
          <w:szCs w:val="23"/>
        </w:rPr>
        <w:t xml:space="preserve"> and we will need to be revisited in Fiscal Year 2025.</w:t>
      </w:r>
    </w:p>
    <w:p w14:paraId="35EEF2BA" w14:textId="77777777" w:rsidR="00F83383" w:rsidRDefault="00F83383" w:rsidP="002136FC">
      <w:pPr>
        <w:pStyle w:val="ListParagraph"/>
        <w:ind w:left="1440"/>
        <w:rPr>
          <w:rFonts w:ascii="Arial Narrow" w:hAnsi="Arial Narrow" w:cs="Arial"/>
          <w:b/>
          <w:bCs/>
          <w:sz w:val="23"/>
          <w:szCs w:val="23"/>
        </w:rPr>
      </w:pPr>
    </w:p>
    <w:p w14:paraId="4FAD1278" w14:textId="2AECD029" w:rsidR="00F83383" w:rsidRDefault="00F83383" w:rsidP="002136FC">
      <w:pPr>
        <w:pStyle w:val="ListParagraph"/>
        <w:ind w:left="1440"/>
        <w:rPr>
          <w:rFonts w:ascii="Arial Narrow" w:hAnsi="Arial Narrow" w:cs="Arial"/>
          <w:b/>
          <w:bCs/>
          <w:sz w:val="23"/>
          <w:szCs w:val="23"/>
        </w:rPr>
      </w:pPr>
      <w:r>
        <w:rPr>
          <w:rFonts w:ascii="Arial Narrow" w:hAnsi="Arial Narrow" w:cs="Arial"/>
          <w:b/>
          <w:bCs/>
          <w:sz w:val="23"/>
          <w:szCs w:val="23"/>
        </w:rPr>
        <w:t xml:space="preserve">Stacy Domingo asked if it is possible to allot an amount for travel that can be used at the discretion of the agency and if it is stated in the language of the chapter that states that it must be used one way or another. Board Chair stated that there is </w:t>
      </w:r>
      <w:r w:rsidR="00794EAC">
        <w:rPr>
          <w:rFonts w:ascii="Arial Narrow" w:hAnsi="Arial Narrow" w:cs="Arial"/>
          <w:b/>
          <w:bCs/>
          <w:sz w:val="23"/>
          <w:szCs w:val="23"/>
        </w:rPr>
        <w:t>not,</w:t>
      </w:r>
      <w:r>
        <w:rPr>
          <w:rFonts w:ascii="Arial Narrow" w:hAnsi="Arial Narrow" w:cs="Arial"/>
          <w:b/>
          <w:bCs/>
          <w:sz w:val="23"/>
          <w:szCs w:val="23"/>
        </w:rPr>
        <w:t xml:space="preserve"> however, historically that is how it has been done but the new Board Chair and the Board can decide how this can be handled in the future.</w:t>
      </w:r>
    </w:p>
    <w:p w14:paraId="5FB68347" w14:textId="77777777" w:rsidR="00F83383" w:rsidRDefault="00F83383" w:rsidP="002136FC">
      <w:pPr>
        <w:pStyle w:val="ListParagraph"/>
        <w:ind w:left="1440"/>
        <w:rPr>
          <w:rFonts w:ascii="Arial Narrow" w:hAnsi="Arial Narrow" w:cs="Arial"/>
          <w:b/>
          <w:bCs/>
          <w:sz w:val="23"/>
          <w:szCs w:val="23"/>
        </w:rPr>
      </w:pPr>
    </w:p>
    <w:p w14:paraId="1583AB62" w14:textId="573E1FB6" w:rsidR="00F83383" w:rsidRDefault="00F83383" w:rsidP="002136FC">
      <w:pPr>
        <w:pStyle w:val="ListParagraph"/>
        <w:ind w:left="1440"/>
        <w:rPr>
          <w:rFonts w:ascii="Arial Narrow" w:hAnsi="Arial Narrow" w:cs="Arial"/>
          <w:b/>
          <w:bCs/>
          <w:sz w:val="23"/>
          <w:szCs w:val="23"/>
        </w:rPr>
      </w:pPr>
      <w:r>
        <w:rPr>
          <w:rFonts w:ascii="Arial Narrow" w:hAnsi="Arial Narrow" w:cs="Arial"/>
          <w:b/>
          <w:bCs/>
          <w:sz w:val="23"/>
          <w:szCs w:val="23"/>
        </w:rPr>
        <w:t xml:space="preserve">Reed Mahuna stated </w:t>
      </w:r>
      <w:r w:rsidR="00794EAC">
        <w:rPr>
          <w:rFonts w:ascii="Arial Narrow" w:hAnsi="Arial Narrow" w:cs="Arial"/>
          <w:b/>
          <w:bCs/>
          <w:sz w:val="23"/>
          <w:szCs w:val="23"/>
        </w:rPr>
        <w:t xml:space="preserve">for an explanation of how the Board is projected to be over $451,000 for Fiscal Year 2025 and moving forward. Board Chair stated that </w:t>
      </w:r>
      <w:r w:rsidR="00EE7BE9">
        <w:rPr>
          <w:rFonts w:ascii="Arial Narrow" w:hAnsi="Arial Narrow" w:cs="Arial"/>
          <w:b/>
          <w:bCs/>
          <w:sz w:val="23"/>
          <w:szCs w:val="23"/>
        </w:rPr>
        <w:t>with the new ceiling increased that was approved was $11,022,491. She added that in future years numbers increase due to the ceiling increase only approved up to Fiscal Year 2025.</w:t>
      </w:r>
    </w:p>
    <w:p w14:paraId="6A89A85D" w14:textId="77777777" w:rsidR="00EE7BE9" w:rsidRDefault="00EE7BE9" w:rsidP="002136FC">
      <w:pPr>
        <w:pStyle w:val="ListParagraph"/>
        <w:ind w:left="1440"/>
        <w:rPr>
          <w:rFonts w:ascii="Arial Narrow" w:hAnsi="Arial Narrow" w:cs="Arial"/>
          <w:b/>
          <w:bCs/>
          <w:sz w:val="23"/>
          <w:szCs w:val="23"/>
        </w:rPr>
      </w:pPr>
    </w:p>
    <w:p w14:paraId="10EEC977" w14:textId="5D4965B5" w:rsidR="00EE7BE9" w:rsidRDefault="00EE7BE9" w:rsidP="002136FC">
      <w:pPr>
        <w:pStyle w:val="ListParagraph"/>
        <w:ind w:left="1440"/>
        <w:rPr>
          <w:rFonts w:ascii="Arial Narrow" w:hAnsi="Arial Narrow" w:cs="Arial"/>
          <w:b/>
          <w:bCs/>
          <w:sz w:val="23"/>
          <w:szCs w:val="23"/>
        </w:rPr>
      </w:pPr>
      <w:r>
        <w:rPr>
          <w:noProof/>
        </w:rPr>
        <w:drawing>
          <wp:inline distT="0" distB="0" distL="0" distR="0" wp14:anchorId="63CFC198" wp14:editId="29B23B62">
            <wp:extent cx="5608320" cy="3154679"/>
            <wp:effectExtent l="0" t="0" r="0" b="8255"/>
            <wp:docPr id="11244417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441797"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618895" cy="3160627"/>
                    </a:xfrm>
                    <a:prstGeom prst="rect">
                      <a:avLst/>
                    </a:prstGeom>
                  </pic:spPr>
                </pic:pic>
              </a:graphicData>
            </a:graphic>
          </wp:inline>
        </w:drawing>
      </w:r>
    </w:p>
    <w:p w14:paraId="66DD097A" w14:textId="02E5556D" w:rsidR="00D35ABE" w:rsidRDefault="00D35ABE" w:rsidP="00D35ABE">
      <w:pPr>
        <w:pStyle w:val="ListParagraph"/>
        <w:ind w:left="1440"/>
        <w:rPr>
          <w:rFonts w:ascii="Arial Narrow" w:hAnsi="Arial Narrow" w:cs="Arial"/>
          <w:b/>
          <w:bCs/>
          <w:sz w:val="23"/>
          <w:szCs w:val="23"/>
        </w:rPr>
      </w:pPr>
      <w:r>
        <w:rPr>
          <w:rFonts w:ascii="Arial Narrow" w:hAnsi="Arial Narrow" w:cs="Arial"/>
          <w:b/>
          <w:bCs/>
          <w:sz w:val="23"/>
          <w:szCs w:val="23"/>
        </w:rPr>
        <w:t>Executive Director stated as mentioned previously that the interest revenue was calculated using a conservative approach and included in the calculation of the Fiscal Year 2023 forecast a total of $542,224 will be used to cover shortages amongst the agencies. He also added that the total of unused encumbrances that would be used to cover shortages would be equal to $57,218. Furthermore, stated that our encumbrance balance will be $8,290,494 and by Fiscal Year 2026 all the current encumbrances will be paid off. Tony Ramirez asked if an agency</w:t>
      </w:r>
      <w:r w:rsidR="00F74C46">
        <w:rPr>
          <w:rFonts w:ascii="Arial Narrow" w:hAnsi="Arial Narrow" w:cs="Arial"/>
          <w:b/>
          <w:bCs/>
          <w:sz w:val="23"/>
          <w:szCs w:val="23"/>
        </w:rPr>
        <w:t xml:space="preserve"> can</w:t>
      </w:r>
      <w:r>
        <w:rPr>
          <w:rFonts w:ascii="Arial Narrow" w:hAnsi="Arial Narrow" w:cs="Arial"/>
          <w:b/>
          <w:bCs/>
          <w:sz w:val="23"/>
          <w:szCs w:val="23"/>
        </w:rPr>
        <w:t xml:space="preserve"> no longer encumb</w:t>
      </w:r>
      <w:r w:rsidR="00F74C46">
        <w:rPr>
          <w:rFonts w:ascii="Arial Narrow" w:hAnsi="Arial Narrow" w:cs="Arial"/>
          <w:b/>
          <w:bCs/>
          <w:sz w:val="23"/>
          <w:szCs w:val="23"/>
        </w:rPr>
        <w:t>er</w:t>
      </w:r>
      <w:r>
        <w:rPr>
          <w:rFonts w:ascii="Arial Narrow" w:hAnsi="Arial Narrow" w:cs="Arial"/>
          <w:b/>
          <w:bCs/>
          <w:sz w:val="23"/>
          <w:szCs w:val="23"/>
        </w:rPr>
        <w:t xml:space="preserve"> fund</w:t>
      </w:r>
      <w:r w:rsidR="00F74C46">
        <w:rPr>
          <w:rFonts w:ascii="Arial Narrow" w:hAnsi="Arial Narrow" w:cs="Arial"/>
          <w:b/>
          <w:bCs/>
          <w:sz w:val="23"/>
          <w:szCs w:val="23"/>
        </w:rPr>
        <w:t>s</w:t>
      </w:r>
      <w:r>
        <w:rPr>
          <w:rFonts w:ascii="Arial Narrow" w:hAnsi="Arial Narrow" w:cs="Arial"/>
          <w:b/>
          <w:bCs/>
          <w:sz w:val="23"/>
          <w:szCs w:val="23"/>
        </w:rPr>
        <w:t xml:space="preserve"> through the Board</w:t>
      </w:r>
      <w:r w:rsidR="00F74C46">
        <w:rPr>
          <w:rFonts w:ascii="Arial Narrow" w:hAnsi="Arial Narrow" w:cs="Arial"/>
          <w:b/>
          <w:bCs/>
          <w:sz w:val="23"/>
          <w:szCs w:val="23"/>
        </w:rPr>
        <w:t xml:space="preserve">, </w:t>
      </w:r>
      <w:r>
        <w:rPr>
          <w:rFonts w:ascii="Arial Narrow" w:hAnsi="Arial Narrow" w:cs="Arial"/>
          <w:b/>
          <w:bCs/>
          <w:sz w:val="23"/>
          <w:szCs w:val="23"/>
        </w:rPr>
        <w:t xml:space="preserve">can the </w:t>
      </w:r>
      <w:r w:rsidR="00F74C46">
        <w:rPr>
          <w:rFonts w:ascii="Arial Narrow" w:hAnsi="Arial Narrow" w:cs="Arial"/>
          <w:b/>
          <w:bCs/>
          <w:sz w:val="23"/>
          <w:szCs w:val="23"/>
        </w:rPr>
        <w:t>agency</w:t>
      </w:r>
      <w:r>
        <w:rPr>
          <w:rFonts w:ascii="Arial Narrow" w:hAnsi="Arial Narrow" w:cs="Arial"/>
          <w:b/>
          <w:bCs/>
          <w:sz w:val="23"/>
          <w:szCs w:val="23"/>
        </w:rPr>
        <w:t xml:space="preserve"> petition the counties general fund for that encumbrance. Board Chair stated that she is unsure if that can </w:t>
      </w:r>
      <w:r w:rsidR="00F74C46">
        <w:rPr>
          <w:rFonts w:ascii="Arial Narrow" w:hAnsi="Arial Narrow" w:cs="Arial"/>
          <w:b/>
          <w:bCs/>
          <w:sz w:val="23"/>
          <w:szCs w:val="23"/>
        </w:rPr>
        <w:t>be done</w:t>
      </w:r>
      <w:r>
        <w:rPr>
          <w:rFonts w:ascii="Arial Narrow" w:hAnsi="Arial Narrow" w:cs="Arial"/>
          <w:b/>
          <w:bCs/>
          <w:sz w:val="23"/>
          <w:szCs w:val="23"/>
        </w:rPr>
        <w:t xml:space="preserve"> and that her and the Executive </w:t>
      </w:r>
      <w:r>
        <w:rPr>
          <w:rFonts w:ascii="Arial Narrow" w:hAnsi="Arial Narrow" w:cs="Arial"/>
          <w:b/>
          <w:bCs/>
          <w:sz w:val="23"/>
          <w:szCs w:val="23"/>
        </w:rPr>
        <w:lastRenderedPageBreak/>
        <w:t xml:space="preserve">Director’s intention was if the Board had committed </w:t>
      </w:r>
      <w:r w:rsidR="00F74C46">
        <w:rPr>
          <w:rFonts w:ascii="Arial Narrow" w:hAnsi="Arial Narrow" w:cs="Arial"/>
          <w:b/>
          <w:bCs/>
          <w:sz w:val="23"/>
          <w:szCs w:val="23"/>
        </w:rPr>
        <w:t>funding and</w:t>
      </w:r>
      <w:r>
        <w:rPr>
          <w:rFonts w:ascii="Arial Narrow" w:hAnsi="Arial Narrow" w:cs="Arial"/>
          <w:b/>
          <w:bCs/>
          <w:sz w:val="23"/>
          <w:szCs w:val="23"/>
        </w:rPr>
        <w:t xml:space="preserve"> that we wanted to avoid the agencies </w:t>
      </w:r>
      <w:r w:rsidR="00F74C46">
        <w:rPr>
          <w:rFonts w:ascii="Arial Narrow" w:hAnsi="Arial Narrow" w:cs="Arial"/>
          <w:b/>
          <w:bCs/>
          <w:sz w:val="23"/>
          <w:szCs w:val="23"/>
        </w:rPr>
        <w:t>from</w:t>
      </w:r>
      <w:r>
        <w:rPr>
          <w:rFonts w:ascii="Arial Narrow" w:hAnsi="Arial Narrow" w:cs="Arial"/>
          <w:b/>
          <w:bCs/>
          <w:sz w:val="23"/>
          <w:szCs w:val="23"/>
        </w:rPr>
        <w:t xml:space="preserve"> absorb</w:t>
      </w:r>
      <w:r w:rsidR="00F74C46">
        <w:rPr>
          <w:rFonts w:ascii="Arial Narrow" w:hAnsi="Arial Narrow" w:cs="Arial"/>
          <w:b/>
          <w:bCs/>
          <w:sz w:val="23"/>
          <w:szCs w:val="23"/>
        </w:rPr>
        <w:t>ing</w:t>
      </w:r>
      <w:r>
        <w:rPr>
          <w:rFonts w:ascii="Arial Narrow" w:hAnsi="Arial Narrow" w:cs="Arial"/>
          <w:b/>
          <w:bCs/>
          <w:sz w:val="23"/>
          <w:szCs w:val="23"/>
        </w:rPr>
        <w:t xml:space="preserve"> th</w:t>
      </w:r>
      <w:r w:rsidR="00F74C46">
        <w:rPr>
          <w:rFonts w:ascii="Arial Narrow" w:hAnsi="Arial Narrow" w:cs="Arial"/>
          <w:b/>
          <w:bCs/>
          <w:sz w:val="23"/>
          <w:szCs w:val="23"/>
        </w:rPr>
        <w:t>e</w:t>
      </w:r>
      <w:r>
        <w:rPr>
          <w:rFonts w:ascii="Arial Narrow" w:hAnsi="Arial Narrow" w:cs="Arial"/>
          <w:b/>
          <w:bCs/>
          <w:sz w:val="23"/>
          <w:szCs w:val="23"/>
        </w:rPr>
        <w:t xml:space="preserve"> cost</w:t>
      </w:r>
      <w:r w:rsidR="00F74C46">
        <w:rPr>
          <w:rFonts w:ascii="Arial Narrow" w:hAnsi="Arial Narrow" w:cs="Arial"/>
          <w:b/>
          <w:bCs/>
          <w:sz w:val="23"/>
          <w:szCs w:val="23"/>
        </w:rPr>
        <w:t xml:space="preserve"> because it was committed</w:t>
      </w:r>
      <w:r>
        <w:rPr>
          <w:rFonts w:ascii="Arial Narrow" w:hAnsi="Arial Narrow" w:cs="Arial"/>
          <w:b/>
          <w:bCs/>
          <w:sz w:val="23"/>
          <w:szCs w:val="23"/>
        </w:rPr>
        <w:t xml:space="preserve">. She added that through discussions with DAGS Deputy Comptroller that normally encumbrances do not get carried over for </w:t>
      </w:r>
      <w:r w:rsidR="00F74C46">
        <w:rPr>
          <w:rFonts w:ascii="Arial Narrow" w:hAnsi="Arial Narrow" w:cs="Arial"/>
          <w:b/>
          <w:bCs/>
          <w:sz w:val="23"/>
          <w:szCs w:val="23"/>
        </w:rPr>
        <w:t>such a long period of time</w:t>
      </w:r>
      <w:r>
        <w:rPr>
          <w:rFonts w:ascii="Arial Narrow" w:hAnsi="Arial Narrow" w:cs="Arial"/>
          <w:b/>
          <w:bCs/>
          <w:sz w:val="23"/>
          <w:szCs w:val="23"/>
        </w:rPr>
        <w:t xml:space="preserve"> and were satisfied with the progress that we have made to reduce the encumbrances.</w:t>
      </w:r>
      <w:r w:rsidR="001F5117">
        <w:rPr>
          <w:rFonts w:ascii="Arial Narrow" w:hAnsi="Arial Narrow" w:cs="Arial"/>
          <w:b/>
          <w:bCs/>
          <w:sz w:val="23"/>
          <w:szCs w:val="23"/>
        </w:rPr>
        <w:t xml:space="preserve"> Furthermore, stated that the counties would have to answer that question and go back to see if funding would be available. However, this solution would allow the Board to honor our commitment to the counties.</w:t>
      </w:r>
    </w:p>
    <w:p w14:paraId="602DD0E6" w14:textId="77777777" w:rsidR="001F5117" w:rsidRDefault="001F5117" w:rsidP="00D35ABE">
      <w:pPr>
        <w:pStyle w:val="ListParagraph"/>
        <w:ind w:left="1440"/>
        <w:rPr>
          <w:rFonts w:ascii="Arial Narrow" w:hAnsi="Arial Narrow" w:cs="Arial"/>
          <w:b/>
          <w:bCs/>
          <w:sz w:val="23"/>
          <w:szCs w:val="23"/>
        </w:rPr>
      </w:pPr>
    </w:p>
    <w:p w14:paraId="09C91B1F" w14:textId="6218A7EF" w:rsidR="001F5117" w:rsidRDefault="001F5117" w:rsidP="00D35ABE">
      <w:pPr>
        <w:pStyle w:val="ListParagraph"/>
        <w:ind w:left="1440"/>
        <w:rPr>
          <w:rFonts w:ascii="Arial Narrow" w:hAnsi="Arial Narrow" w:cs="Arial"/>
          <w:b/>
          <w:bCs/>
          <w:sz w:val="23"/>
          <w:szCs w:val="23"/>
        </w:rPr>
      </w:pPr>
      <w:r>
        <w:rPr>
          <w:noProof/>
        </w:rPr>
        <w:drawing>
          <wp:inline distT="0" distB="0" distL="0" distR="0" wp14:anchorId="66EF755B" wp14:editId="6A9B681E">
            <wp:extent cx="5618480" cy="3160395"/>
            <wp:effectExtent l="0" t="0" r="1270" b="1905"/>
            <wp:docPr id="9728719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71940"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648734" cy="3177413"/>
                    </a:xfrm>
                    <a:prstGeom prst="rect">
                      <a:avLst/>
                    </a:prstGeom>
                  </pic:spPr>
                </pic:pic>
              </a:graphicData>
            </a:graphic>
          </wp:inline>
        </w:drawing>
      </w:r>
    </w:p>
    <w:p w14:paraId="0F85D3F8" w14:textId="77777777" w:rsidR="001F5117" w:rsidRDefault="001F5117" w:rsidP="00D35ABE">
      <w:pPr>
        <w:pStyle w:val="ListParagraph"/>
        <w:ind w:left="1440"/>
        <w:rPr>
          <w:rFonts w:ascii="Arial Narrow" w:hAnsi="Arial Narrow" w:cs="Arial"/>
          <w:b/>
          <w:bCs/>
          <w:sz w:val="23"/>
          <w:szCs w:val="23"/>
        </w:rPr>
      </w:pPr>
    </w:p>
    <w:p w14:paraId="4BD3B320" w14:textId="610E2309" w:rsidR="001F5117" w:rsidRDefault="001F5117" w:rsidP="00D35ABE">
      <w:pPr>
        <w:pStyle w:val="ListParagraph"/>
        <w:ind w:left="1440"/>
        <w:rPr>
          <w:rFonts w:ascii="Arial Narrow" w:hAnsi="Arial Narrow" w:cs="Arial"/>
          <w:b/>
          <w:bCs/>
          <w:sz w:val="23"/>
          <w:szCs w:val="23"/>
        </w:rPr>
      </w:pPr>
      <w:r>
        <w:rPr>
          <w:noProof/>
        </w:rPr>
        <w:drawing>
          <wp:inline distT="0" distB="0" distL="0" distR="0" wp14:anchorId="7662F425" wp14:editId="4CED2526">
            <wp:extent cx="5623560" cy="3163253"/>
            <wp:effectExtent l="0" t="0" r="0" b="0"/>
            <wp:docPr id="4300337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33704"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634176" cy="3169225"/>
                    </a:xfrm>
                    <a:prstGeom prst="rect">
                      <a:avLst/>
                    </a:prstGeom>
                  </pic:spPr>
                </pic:pic>
              </a:graphicData>
            </a:graphic>
          </wp:inline>
        </w:drawing>
      </w:r>
    </w:p>
    <w:p w14:paraId="49A7B95A" w14:textId="0CA52368" w:rsidR="001F5117" w:rsidRDefault="001F5117" w:rsidP="00D35ABE">
      <w:pPr>
        <w:pStyle w:val="ListParagraph"/>
        <w:ind w:left="1440"/>
        <w:rPr>
          <w:rFonts w:ascii="Arial Narrow" w:hAnsi="Arial Narrow" w:cs="Arial"/>
          <w:b/>
          <w:bCs/>
          <w:sz w:val="23"/>
          <w:szCs w:val="23"/>
        </w:rPr>
      </w:pPr>
      <w:r>
        <w:rPr>
          <w:rFonts w:ascii="Arial Narrow" w:hAnsi="Arial Narrow" w:cs="Arial"/>
          <w:b/>
          <w:bCs/>
          <w:sz w:val="23"/>
          <w:szCs w:val="23"/>
        </w:rPr>
        <w:lastRenderedPageBreak/>
        <w:t>Executive Director stated that on previous Strategic Budget Plans Hawaii Fire Department and Hawaii Police Department expenses were combined as a single line item. Moving forward to have a better understanding of their expenses</w:t>
      </w:r>
      <w:r w:rsidR="009B0EEE">
        <w:rPr>
          <w:rFonts w:ascii="Arial Narrow" w:hAnsi="Arial Narrow" w:cs="Arial"/>
          <w:b/>
          <w:bCs/>
          <w:sz w:val="23"/>
          <w:szCs w:val="23"/>
        </w:rPr>
        <w:t xml:space="preserve"> we have separated each of their expenses. He added that for all agencies regarding Hawaiian Telcom Viper and Trunk Charges they will be combined as one line item moving forward to create less confusion for signatories in the approval process of reimbursement requests. Furthermore, stated that moving forward he recommends that Hawaiian Telcom Long Distance Charges be removed, and the cost covered by the agencies due to the low amount of reimbursement request for that line item.</w:t>
      </w:r>
    </w:p>
    <w:p w14:paraId="0AE16246" w14:textId="351607E0" w:rsidR="001F5117" w:rsidRDefault="001F5117" w:rsidP="00D35ABE">
      <w:pPr>
        <w:pStyle w:val="ListParagraph"/>
        <w:ind w:left="1440"/>
        <w:rPr>
          <w:rFonts w:ascii="Arial Narrow" w:hAnsi="Arial Narrow" w:cs="Arial"/>
          <w:b/>
          <w:bCs/>
          <w:sz w:val="23"/>
          <w:szCs w:val="23"/>
        </w:rPr>
      </w:pPr>
      <w:r>
        <w:rPr>
          <w:noProof/>
        </w:rPr>
        <w:drawing>
          <wp:inline distT="0" distB="0" distL="0" distR="0" wp14:anchorId="2938E3EF" wp14:editId="50B22D62">
            <wp:extent cx="5594773" cy="3147060"/>
            <wp:effectExtent l="0" t="0" r="6350" b="0"/>
            <wp:docPr id="7456989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98979"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599164" cy="3149530"/>
                    </a:xfrm>
                    <a:prstGeom prst="rect">
                      <a:avLst/>
                    </a:prstGeom>
                  </pic:spPr>
                </pic:pic>
              </a:graphicData>
            </a:graphic>
          </wp:inline>
        </w:drawing>
      </w:r>
    </w:p>
    <w:p w14:paraId="1AF3E5F8" w14:textId="15368EA9" w:rsidR="009B0EEE" w:rsidRDefault="0024749B" w:rsidP="00D35ABE">
      <w:pPr>
        <w:pStyle w:val="ListParagraph"/>
        <w:ind w:left="1440"/>
        <w:rPr>
          <w:rFonts w:ascii="Arial Narrow" w:hAnsi="Arial Narrow" w:cs="Arial"/>
          <w:b/>
          <w:bCs/>
          <w:sz w:val="23"/>
          <w:szCs w:val="23"/>
        </w:rPr>
      </w:pPr>
      <w:r>
        <w:rPr>
          <w:rFonts w:ascii="Arial Narrow" w:hAnsi="Arial Narrow" w:cs="Arial"/>
          <w:b/>
          <w:bCs/>
          <w:sz w:val="23"/>
          <w:szCs w:val="23"/>
        </w:rPr>
        <w:t>Edward Fujioka asked if there is a master agreement for Smart 9</w:t>
      </w:r>
      <w:r w:rsidR="004637D2">
        <w:rPr>
          <w:rFonts w:ascii="Arial Narrow" w:hAnsi="Arial Narrow" w:cs="Arial"/>
          <w:b/>
          <w:bCs/>
          <w:sz w:val="23"/>
          <w:szCs w:val="23"/>
        </w:rPr>
        <w:t>-</w:t>
      </w:r>
      <w:r>
        <w:rPr>
          <w:rFonts w:ascii="Arial Narrow" w:hAnsi="Arial Narrow" w:cs="Arial"/>
          <w:b/>
          <w:bCs/>
          <w:sz w:val="23"/>
          <w:szCs w:val="23"/>
        </w:rPr>
        <w:t>1</w:t>
      </w:r>
      <w:r w:rsidR="004637D2">
        <w:rPr>
          <w:rFonts w:ascii="Arial Narrow" w:hAnsi="Arial Narrow" w:cs="Arial"/>
          <w:b/>
          <w:bCs/>
          <w:sz w:val="23"/>
          <w:szCs w:val="23"/>
        </w:rPr>
        <w:t>-</w:t>
      </w:r>
      <w:r>
        <w:rPr>
          <w:rFonts w:ascii="Arial Narrow" w:hAnsi="Arial Narrow" w:cs="Arial"/>
          <w:b/>
          <w:bCs/>
          <w:sz w:val="23"/>
          <w:szCs w:val="23"/>
        </w:rPr>
        <w:t>1. Board Chair stated that she is not aware if there was a master agreement and believes that each agency has their own contract. Executive Director stated that from the previous Executive Director’s records that Hawaiian Telcom Viper and Smart</w:t>
      </w:r>
      <w:r w:rsidR="004637D2">
        <w:rPr>
          <w:rFonts w:ascii="Arial Narrow" w:hAnsi="Arial Narrow" w:cs="Arial"/>
          <w:b/>
          <w:bCs/>
          <w:sz w:val="23"/>
          <w:szCs w:val="23"/>
        </w:rPr>
        <w:t xml:space="preserve"> </w:t>
      </w:r>
      <w:r>
        <w:rPr>
          <w:rFonts w:ascii="Arial Narrow" w:hAnsi="Arial Narrow" w:cs="Arial"/>
          <w:b/>
          <w:bCs/>
          <w:sz w:val="23"/>
          <w:szCs w:val="23"/>
        </w:rPr>
        <w:t>9</w:t>
      </w:r>
      <w:r w:rsidR="004637D2">
        <w:rPr>
          <w:rFonts w:ascii="Arial Narrow" w:hAnsi="Arial Narrow" w:cs="Arial"/>
          <w:b/>
          <w:bCs/>
          <w:sz w:val="23"/>
          <w:szCs w:val="23"/>
        </w:rPr>
        <w:t>-</w:t>
      </w:r>
      <w:r>
        <w:rPr>
          <w:rFonts w:ascii="Arial Narrow" w:hAnsi="Arial Narrow" w:cs="Arial"/>
          <w:b/>
          <w:bCs/>
          <w:sz w:val="23"/>
          <w:szCs w:val="23"/>
        </w:rPr>
        <w:t>1</w:t>
      </w:r>
      <w:r w:rsidR="004637D2">
        <w:rPr>
          <w:rFonts w:ascii="Arial Narrow" w:hAnsi="Arial Narrow" w:cs="Arial"/>
          <w:b/>
          <w:bCs/>
          <w:sz w:val="23"/>
          <w:szCs w:val="23"/>
        </w:rPr>
        <w:t>-</w:t>
      </w:r>
      <w:r>
        <w:rPr>
          <w:rFonts w:ascii="Arial Narrow" w:hAnsi="Arial Narrow" w:cs="Arial"/>
          <w:b/>
          <w:bCs/>
          <w:sz w:val="23"/>
          <w:szCs w:val="23"/>
        </w:rPr>
        <w:t>1 for EMS was encumbered in Fiscal Year 2021 and will be completed in Fiscal Year 2024. Stella Kam responded stating there was a question asked stating why DIT carries the Hawaiian Telcom Viper charges. Board Chair stated that DIT carries the initial Viper charges for the Honolulu County and any additional positions added to their facilities is covered by the agencies.</w:t>
      </w:r>
    </w:p>
    <w:p w14:paraId="7634D904" w14:textId="77777777" w:rsidR="0024749B" w:rsidRDefault="0024749B" w:rsidP="00D35ABE">
      <w:pPr>
        <w:pStyle w:val="ListParagraph"/>
        <w:ind w:left="1440"/>
        <w:rPr>
          <w:rFonts w:ascii="Arial Narrow" w:hAnsi="Arial Narrow" w:cs="Arial"/>
          <w:b/>
          <w:bCs/>
          <w:sz w:val="23"/>
          <w:szCs w:val="23"/>
        </w:rPr>
      </w:pPr>
    </w:p>
    <w:p w14:paraId="2B949668" w14:textId="7D17ABAC" w:rsidR="0024749B" w:rsidRDefault="0024749B" w:rsidP="00D35ABE">
      <w:pPr>
        <w:pStyle w:val="ListParagraph"/>
        <w:ind w:left="1440"/>
        <w:rPr>
          <w:rFonts w:ascii="Arial Narrow" w:hAnsi="Arial Narrow" w:cs="Arial"/>
          <w:b/>
          <w:bCs/>
          <w:sz w:val="23"/>
          <w:szCs w:val="23"/>
        </w:rPr>
      </w:pPr>
      <w:r>
        <w:rPr>
          <w:rFonts w:ascii="Arial Narrow" w:hAnsi="Arial Narrow" w:cs="Arial"/>
          <w:b/>
          <w:bCs/>
          <w:sz w:val="23"/>
          <w:szCs w:val="23"/>
        </w:rPr>
        <w:t xml:space="preserve">Davlynn Racadio stated that she wanted to announce that there was a meeting recently that stated that Hawaiian Telcom will not support </w:t>
      </w:r>
      <w:r w:rsidR="004637D2">
        <w:rPr>
          <w:rFonts w:ascii="Arial Narrow" w:hAnsi="Arial Narrow" w:cs="Arial"/>
          <w:b/>
          <w:bCs/>
          <w:sz w:val="23"/>
          <w:szCs w:val="23"/>
        </w:rPr>
        <w:t>Smart 9-1-1</w:t>
      </w:r>
      <w:r>
        <w:rPr>
          <w:rFonts w:ascii="Arial Narrow" w:hAnsi="Arial Narrow" w:cs="Arial"/>
          <w:b/>
          <w:bCs/>
          <w:sz w:val="23"/>
          <w:szCs w:val="23"/>
        </w:rPr>
        <w:t xml:space="preserve"> at the end of the contract. Board Chair stated that the Oahu agencies are aware and that</w:t>
      </w:r>
      <w:r w:rsidR="004637D2">
        <w:rPr>
          <w:rFonts w:ascii="Arial Narrow" w:hAnsi="Arial Narrow" w:cs="Arial"/>
          <w:b/>
          <w:bCs/>
          <w:sz w:val="23"/>
          <w:szCs w:val="23"/>
        </w:rPr>
        <w:t xml:space="preserve"> all Oahu agencies need to come to a decision on what the best path moving forward is. She added that they can still use Smart 9-1-1 however, it needs to be set up in a different method.</w:t>
      </w:r>
    </w:p>
    <w:p w14:paraId="0066D7D3" w14:textId="77777777" w:rsidR="004637D2" w:rsidRDefault="004637D2" w:rsidP="00D35ABE">
      <w:pPr>
        <w:pStyle w:val="ListParagraph"/>
        <w:ind w:left="1440"/>
        <w:rPr>
          <w:rFonts w:ascii="Arial Narrow" w:hAnsi="Arial Narrow" w:cs="Arial"/>
          <w:b/>
          <w:bCs/>
          <w:sz w:val="23"/>
          <w:szCs w:val="23"/>
        </w:rPr>
      </w:pPr>
    </w:p>
    <w:p w14:paraId="35A8F2F7" w14:textId="25BD4BF5" w:rsidR="004637D2" w:rsidRDefault="004637D2" w:rsidP="00D35ABE">
      <w:pPr>
        <w:pStyle w:val="ListParagraph"/>
        <w:ind w:left="1440"/>
        <w:rPr>
          <w:rFonts w:ascii="Arial Narrow" w:hAnsi="Arial Narrow" w:cs="Arial"/>
          <w:b/>
          <w:bCs/>
          <w:sz w:val="23"/>
          <w:szCs w:val="23"/>
        </w:rPr>
      </w:pPr>
      <w:r>
        <w:rPr>
          <w:noProof/>
        </w:rPr>
        <w:lastRenderedPageBreak/>
        <w:drawing>
          <wp:inline distT="0" distB="0" distL="0" distR="0" wp14:anchorId="6A17C114" wp14:editId="33E89A83">
            <wp:extent cx="5593080" cy="3146108"/>
            <wp:effectExtent l="0" t="0" r="7620" b="0"/>
            <wp:docPr id="16333197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19735"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597781" cy="3148752"/>
                    </a:xfrm>
                    <a:prstGeom prst="rect">
                      <a:avLst/>
                    </a:prstGeom>
                  </pic:spPr>
                </pic:pic>
              </a:graphicData>
            </a:graphic>
          </wp:inline>
        </w:drawing>
      </w:r>
    </w:p>
    <w:p w14:paraId="3C071993" w14:textId="77777777" w:rsidR="004637D2" w:rsidRPr="00D35ABE" w:rsidRDefault="004637D2" w:rsidP="00D35ABE">
      <w:pPr>
        <w:pStyle w:val="ListParagraph"/>
        <w:ind w:left="1440"/>
        <w:rPr>
          <w:rFonts w:ascii="Arial Narrow" w:hAnsi="Arial Narrow" w:cs="Arial"/>
          <w:b/>
          <w:bCs/>
          <w:sz w:val="23"/>
          <w:szCs w:val="23"/>
        </w:rPr>
      </w:pPr>
    </w:p>
    <w:p w14:paraId="04812087" w14:textId="71BD720F" w:rsidR="00C27963" w:rsidRDefault="004637D2" w:rsidP="002136FC">
      <w:pPr>
        <w:pStyle w:val="ListParagraph"/>
        <w:ind w:left="1440"/>
        <w:rPr>
          <w:rFonts w:ascii="Arial Narrow" w:hAnsi="Arial Narrow" w:cs="Arial"/>
          <w:b/>
          <w:bCs/>
          <w:sz w:val="23"/>
          <w:szCs w:val="23"/>
        </w:rPr>
      </w:pPr>
      <w:r>
        <w:rPr>
          <w:noProof/>
        </w:rPr>
        <w:drawing>
          <wp:inline distT="0" distB="0" distL="0" distR="0" wp14:anchorId="0BCD98B9" wp14:editId="1787B1A3">
            <wp:extent cx="5590963" cy="3144917"/>
            <wp:effectExtent l="0" t="0" r="0" b="0"/>
            <wp:docPr id="18790799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079942"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609739" cy="3155478"/>
                    </a:xfrm>
                    <a:prstGeom prst="rect">
                      <a:avLst/>
                    </a:prstGeom>
                  </pic:spPr>
                </pic:pic>
              </a:graphicData>
            </a:graphic>
          </wp:inline>
        </w:drawing>
      </w:r>
    </w:p>
    <w:p w14:paraId="31B4A44D" w14:textId="77777777" w:rsidR="004637D2" w:rsidRDefault="004637D2" w:rsidP="002136FC">
      <w:pPr>
        <w:pStyle w:val="ListParagraph"/>
        <w:ind w:left="1440"/>
        <w:rPr>
          <w:rFonts w:ascii="Arial Narrow" w:hAnsi="Arial Narrow" w:cs="Arial"/>
          <w:b/>
          <w:bCs/>
          <w:sz w:val="23"/>
          <w:szCs w:val="23"/>
        </w:rPr>
      </w:pPr>
    </w:p>
    <w:p w14:paraId="4E895BED" w14:textId="5648350C" w:rsidR="004637D2" w:rsidRDefault="004637D2" w:rsidP="002136FC">
      <w:pPr>
        <w:pStyle w:val="ListParagraph"/>
        <w:ind w:left="1440"/>
        <w:rPr>
          <w:rFonts w:ascii="Arial Narrow" w:hAnsi="Arial Narrow" w:cs="Arial"/>
          <w:b/>
          <w:bCs/>
          <w:sz w:val="23"/>
          <w:szCs w:val="23"/>
        </w:rPr>
      </w:pPr>
      <w:r>
        <w:rPr>
          <w:noProof/>
        </w:rPr>
        <w:lastRenderedPageBreak/>
        <w:drawing>
          <wp:inline distT="0" distB="0" distL="0" distR="0" wp14:anchorId="2B2801CD" wp14:editId="2ADB4F7D">
            <wp:extent cx="5593080" cy="3146108"/>
            <wp:effectExtent l="0" t="0" r="7620" b="0"/>
            <wp:docPr id="12301012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01299"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599255" cy="3149581"/>
                    </a:xfrm>
                    <a:prstGeom prst="rect">
                      <a:avLst/>
                    </a:prstGeom>
                  </pic:spPr>
                </pic:pic>
              </a:graphicData>
            </a:graphic>
          </wp:inline>
        </w:drawing>
      </w:r>
    </w:p>
    <w:p w14:paraId="2443272B" w14:textId="77777777" w:rsidR="004637D2" w:rsidRDefault="004637D2" w:rsidP="002136FC">
      <w:pPr>
        <w:pStyle w:val="ListParagraph"/>
        <w:ind w:left="1440"/>
        <w:rPr>
          <w:rFonts w:ascii="Arial Narrow" w:hAnsi="Arial Narrow" w:cs="Arial"/>
          <w:b/>
          <w:bCs/>
          <w:sz w:val="23"/>
          <w:szCs w:val="23"/>
        </w:rPr>
      </w:pPr>
    </w:p>
    <w:p w14:paraId="70B3C1F9" w14:textId="6B824C8C" w:rsidR="004637D2" w:rsidRDefault="004637D2" w:rsidP="002136FC">
      <w:pPr>
        <w:pStyle w:val="ListParagraph"/>
        <w:ind w:left="1440"/>
        <w:rPr>
          <w:rFonts w:ascii="Arial Narrow" w:hAnsi="Arial Narrow" w:cs="Arial"/>
          <w:b/>
          <w:bCs/>
          <w:sz w:val="23"/>
          <w:szCs w:val="23"/>
        </w:rPr>
      </w:pPr>
      <w:r>
        <w:rPr>
          <w:noProof/>
        </w:rPr>
        <w:drawing>
          <wp:inline distT="0" distB="0" distL="0" distR="0" wp14:anchorId="00BF9126" wp14:editId="52EDD03A">
            <wp:extent cx="5593080" cy="3146108"/>
            <wp:effectExtent l="0" t="0" r="7620" b="0"/>
            <wp:docPr id="17514257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25778"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605764" cy="3153243"/>
                    </a:xfrm>
                    <a:prstGeom prst="rect">
                      <a:avLst/>
                    </a:prstGeom>
                  </pic:spPr>
                </pic:pic>
              </a:graphicData>
            </a:graphic>
          </wp:inline>
        </w:drawing>
      </w:r>
    </w:p>
    <w:p w14:paraId="06CC6B88" w14:textId="77777777" w:rsidR="004637D2" w:rsidRDefault="004637D2" w:rsidP="002136FC">
      <w:pPr>
        <w:pStyle w:val="ListParagraph"/>
        <w:ind w:left="1440"/>
        <w:rPr>
          <w:rFonts w:ascii="Arial Narrow" w:hAnsi="Arial Narrow" w:cs="Arial"/>
          <w:b/>
          <w:bCs/>
          <w:sz w:val="23"/>
          <w:szCs w:val="23"/>
        </w:rPr>
      </w:pPr>
    </w:p>
    <w:p w14:paraId="763110B1" w14:textId="29BFACB6" w:rsidR="004637D2" w:rsidRDefault="004637D2" w:rsidP="002136FC">
      <w:pPr>
        <w:pStyle w:val="ListParagraph"/>
        <w:ind w:left="1440"/>
        <w:rPr>
          <w:rFonts w:ascii="Arial Narrow" w:hAnsi="Arial Narrow" w:cs="Arial"/>
          <w:b/>
          <w:bCs/>
          <w:sz w:val="23"/>
          <w:szCs w:val="23"/>
        </w:rPr>
      </w:pPr>
      <w:r>
        <w:rPr>
          <w:noProof/>
        </w:rPr>
        <w:lastRenderedPageBreak/>
        <w:drawing>
          <wp:inline distT="0" distB="0" distL="0" distR="0" wp14:anchorId="39518208" wp14:editId="677874B9">
            <wp:extent cx="5608320" cy="3154680"/>
            <wp:effectExtent l="0" t="0" r="0" b="7620"/>
            <wp:docPr id="10662052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05244"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618060" cy="3160159"/>
                    </a:xfrm>
                    <a:prstGeom prst="rect">
                      <a:avLst/>
                    </a:prstGeom>
                  </pic:spPr>
                </pic:pic>
              </a:graphicData>
            </a:graphic>
          </wp:inline>
        </w:drawing>
      </w:r>
    </w:p>
    <w:p w14:paraId="3A6144A8" w14:textId="77777777" w:rsidR="004637D2" w:rsidRDefault="004637D2" w:rsidP="002136FC">
      <w:pPr>
        <w:pStyle w:val="ListParagraph"/>
        <w:ind w:left="1440"/>
        <w:rPr>
          <w:rFonts w:ascii="Arial Narrow" w:hAnsi="Arial Narrow" w:cs="Arial"/>
          <w:b/>
          <w:bCs/>
          <w:sz w:val="23"/>
          <w:szCs w:val="23"/>
        </w:rPr>
      </w:pPr>
    </w:p>
    <w:p w14:paraId="7B7B10F4" w14:textId="5CDD7ABF" w:rsidR="004637D2" w:rsidRDefault="004637D2" w:rsidP="002136FC">
      <w:pPr>
        <w:pStyle w:val="ListParagraph"/>
        <w:ind w:left="1440"/>
        <w:rPr>
          <w:rFonts w:ascii="Arial Narrow" w:hAnsi="Arial Narrow" w:cs="Arial"/>
          <w:b/>
          <w:bCs/>
          <w:sz w:val="23"/>
          <w:szCs w:val="23"/>
        </w:rPr>
      </w:pPr>
      <w:r>
        <w:rPr>
          <w:noProof/>
        </w:rPr>
        <w:drawing>
          <wp:inline distT="0" distB="0" distL="0" distR="0" wp14:anchorId="37BAE560" wp14:editId="5438BD48">
            <wp:extent cx="5613187" cy="3157418"/>
            <wp:effectExtent l="0" t="0" r="6985" b="5080"/>
            <wp:docPr id="17276954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95404"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627809" cy="3165643"/>
                    </a:xfrm>
                    <a:prstGeom prst="rect">
                      <a:avLst/>
                    </a:prstGeom>
                  </pic:spPr>
                </pic:pic>
              </a:graphicData>
            </a:graphic>
          </wp:inline>
        </w:drawing>
      </w:r>
    </w:p>
    <w:p w14:paraId="6E7399DF" w14:textId="6DBA8299" w:rsidR="00C70FC5" w:rsidRDefault="00C70FC5" w:rsidP="002136FC">
      <w:pPr>
        <w:pStyle w:val="ListParagraph"/>
        <w:ind w:left="1440"/>
        <w:rPr>
          <w:rFonts w:ascii="Arial Narrow" w:hAnsi="Arial Narrow" w:cs="Arial"/>
          <w:b/>
          <w:bCs/>
          <w:sz w:val="23"/>
          <w:szCs w:val="23"/>
        </w:rPr>
      </w:pPr>
      <w:r>
        <w:rPr>
          <w:rFonts w:ascii="Arial Narrow" w:hAnsi="Arial Narrow" w:cs="Arial"/>
          <w:b/>
          <w:bCs/>
          <w:sz w:val="23"/>
          <w:szCs w:val="23"/>
        </w:rPr>
        <w:t xml:space="preserve">Executive Director stated that </w:t>
      </w:r>
      <w:r w:rsidR="00025864">
        <w:rPr>
          <w:rFonts w:ascii="Arial Narrow" w:hAnsi="Arial Narrow" w:cs="Arial"/>
          <w:b/>
          <w:bCs/>
          <w:sz w:val="23"/>
          <w:szCs w:val="23"/>
        </w:rPr>
        <w:t>on previous Strategic Budget Plans line items for OT for APCO and Initial Certification and Recertification will be combined into one line item to reduce confusion for signatories.</w:t>
      </w:r>
    </w:p>
    <w:p w14:paraId="2154D86D" w14:textId="77777777" w:rsidR="00025864" w:rsidRDefault="00025864" w:rsidP="002136FC">
      <w:pPr>
        <w:pStyle w:val="ListParagraph"/>
        <w:ind w:left="1440"/>
        <w:rPr>
          <w:rFonts w:ascii="Arial Narrow" w:hAnsi="Arial Narrow" w:cs="Arial"/>
          <w:b/>
          <w:bCs/>
          <w:sz w:val="23"/>
          <w:szCs w:val="23"/>
        </w:rPr>
      </w:pPr>
    </w:p>
    <w:p w14:paraId="3B8EA17F" w14:textId="35A99BEB" w:rsidR="00025864" w:rsidRDefault="00025864" w:rsidP="002136FC">
      <w:pPr>
        <w:pStyle w:val="ListParagraph"/>
        <w:ind w:left="1440"/>
        <w:rPr>
          <w:rFonts w:ascii="Arial Narrow" w:hAnsi="Arial Narrow" w:cs="Arial"/>
          <w:b/>
          <w:bCs/>
          <w:sz w:val="23"/>
          <w:szCs w:val="23"/>
        </w:rPr>
      </w:pPr>
      <w:r>
        <w:rPr>
          <w:noProof/>
        </w:rPr>
        <w:lastRenderedPageBreak/>
        <w:drawing>
          <wp:inline distT="0" distB="0" distL="0" distR="0" wp14:anchorId="46CF6202" wp14:editId="7BF74FA4">
            <wp:extent cx="5628555" cy="3166062"/>
            <wp:effectExtent l="0" t="0" r="0" b="0"/>
            <wp:docPr id="19106712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71235"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635906" cy="3170197"/>
                    </a:xfrm>
                    <a:prstGeom prst="rect">
                      <a:avLst/>
                    </a:prstGeom>
                  </pic:spPr>
                </pic:pic>
              </a:graphicData>
            </a:graphic>
          </wp:inline>
        </w:drawing>
      </w:r>
    </w:p>
    <w:p w14:paraId="552DC81A" w14:textId="77777777" w:rsidR="00025864" w:rsidRDefault="00025864" w:rsidP="002136FC">
      <w:pPr>
        <w:pStyle w:val="ListParagraph"/>
        <w:ind w:left="1440"/>
        <w:rPr>
          <w:rFonts w:ascii="Arial Narrow" w:hAnsi="Arial Narrow" w:cs="Arial"/>
          <w:b/>
          <w:bCs/>
          <w:sz w:val="23"/>
          <w:szCs w:val="23"/>
        </w:rPr>
      </w:pPr>
    </w:p>
    <w:p w14:paraId="53911CA3" w14:textId="47CEF423" w:rsidR="00025864" w:rsidRDefault="00025864" w:rsidP="002136FC">
      <w:pPr>
        <w:pStyle w:val="ListParagraph"/>
        <w:ind w:left="1440"/>
        <w:rPr>
          <w:rFonts w:ascii="Arial Narrow" w:hAnsi="Arial Narrow" w:cs="Arial"/>
          <w:b/>
          <w:bCs/>
          <w:sz w:val="23"/>
          <w:szCs w:val="23"/>
        </w:rPr>
      </w:pPr>
      <w:r>
        <w:rPr>
          <w:rFonts w:ascii="Arial Narrow" w:hAnsi="Arial Narrow" w:cs="Arial"/>
          <w:b/>
          <w:bCs/>
          <w:sz w:val="23"/>
          <w:szCs w:val="23"/>
        </w:rPr>
        <w:t>No further questions were asked on any of the following slides of the presentation of Strategic Budget Plan Fiscal Year 2024-2028</w:t>
      </w:r>
    </w:p>
    <w:p w14:paraId="66965ED0" w14:textId="77777777" w:rsidR="00025864" w:rsidRDefault="00025864" w:rsidP="002136FC">
      <w:pPr>
        <w:pStyle w:val="ListParagraph"/>
        <w:ind w:left="1440"/>
        <w:rPr>
          <w:rFonts w:ascii="Arial Narrow" w:hAnsi="Arial Narrow" w:cs="Arial"/>
          <w:b/>
          <w:bCs/>
          <w:sz w:val="23"/>
          <w:szCs w:val="23"/>
        </w:rPr>
      </w:pPr>
    </w:p>
    <w:p w14:paraId="37D7575A" w14:textId="0F2697EE" w:rsidR="00025864" w:rsidRDefault="00025864" w:rsidP="002136FC">
      <w:pPr>
        <w:pStyle w:val="ListParagraph"/>
        <w:ind w:left="1440"/>
        <w:rPr>
          <w:rFonts w:ascii="Arial Narrow" w:hAnsi="Arial Narrow" w:cs="Arial"/>
          <w:b/>
          <w:bCs/>
          <w:sz w:val="23"/>
          <w:szCs w:val="23"/>
        </w:rPr>
      </w:pPr>
      <w:r w:rsidRPr="00025864">
        <w:rPr>
          <w:rFonts w:ascii="Arial Narrow" w:hAnsi="Arial Narrow" w:cs="Arial"/>
          <w:b/>
          <w:bCs/>
          <w:noProof/>
          <w:sz w:val="23"/>
          <w:szCs w:val="23"/>
        </w:rPr>
        <w:drawing>
          <wp:inline distT="0" distB="0" distL="0" distR="0" wp14:anchorId="569F3963" wp14:editId="105C5789">
            <wp:extent cx="5651607" cy="1982893"/>
            <wp:effectExtent l="0" t="0" r="6350" b="0"/>
            <wp:docPr id="1093066073" name="Picture 1" descr="A white board with yellow and orang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066073" name="Picture 1" descr="A white board with yellow and orange text&#10;&#10;Description automatically generated"/>
                    <pic:cNvPicPr/>
                  </pic:nvPicPr>
                  <pic:blipFill>
                    <a:blip r:embed="rId37"/>
                    <a:stretch>
                      <a:fillRect/>
                    </a:stretch>
                  </pic:blipFill>
                  <pic:spPr>
                    <a:xfrm>
                      <a:off x="0" y="0"/>
                      <a:ext cx="5665602" cy="1987803"/>
                    </a:xfrm>
                    <a:prstGeom prst="rect">
                      <a:avLst/>
                    </a:prstGeom>
                  </pic:spPr>
                </pic:pic>
              </a:graphicData>
            </a:graphic>
          </wp:inline>
        </w:drawing>
      </w:r>
    </w:p>
    <w:p w14:paraId="52F0BD32" w14:textId="04138599" w:rsidR="00025864" w:rsidRDefault="00025864" w:rsidP="002136FC">
      <w:pPr>
        <w:pStyle w:val="ListParagraph"/>
        <w:ind w:left="1440"/>
        <w:rPr>
          <w:rFonts w:ascii="Arial Narrow" w:hAnsi="Arial Narrow" w:cs="Arial"/>
          <w:b/>
          <w:bCs/>
          <w:sz w:val="23"/>
          <w:szCs w:val="23"/>
        </w:rPr>
      </w:pPr>
      <w:r>
        <w:rPr>
          <w:rFonts w:ascii="Arial Narrow" w:hAnsi="Arial Narrow" w:cs="Arial"/>
          <w:b/>
          <w:bCs/>
          <w:sz w:val="23"/>
          <w:szCs w:val="23"/>
        </w:rPr>
        <w:t xml:space="preserve">Executive Director stated the above template shows a breakdown of all reimbursement requests for Fiscal Year 2023. This template was created to calculate the forecast for Fiscal Year 2023 and that this template will be used moving forward to track all reimbursement requests by each agency. He added that this template will help all agencies track their requests as well as encumbrances and help avoid any double payments of invoices. Furthermore, stated that this template will be given out to </w:t>
      </w:r>
      <w:r w:rsidR="00F40A71">
        <w:rPr>
          <w:rFonts w:ascii="Arial Narrow" w:hAnsi="Arial Narrow" w:cs="Arial"/>
          <w:b/>
          <w:bCs/>
          <w:sz w:val="23"/>
          <w:szCs w:val="23"/>
        </w:rPr>
        <w:t>all</w:t>
      </w:r>
      <w:r>
        <w:rPr>
          <w:rFonts w:ascii="Arial Narrow" w:hAnsi="Arial Narrow" w:cs="Arial"/>
          <w:b/>
          <w:bCs/>
          <w:sz w:val="23"/>
          <w:szCs w:val="23"/>
        </w:rPr>
        <w:t xml:space="preserve"> the agencies</w:t>
      </w:r>
      <w:r w:rsidR="00F40A71">
        <w:rPr>
          <w:rFonts w:ascii="Arial Narrow" w:hAnsi="Arial Narrow" w:cs="Arial"/>
          <w:b/>
          <w:bCs/>
          <w:sz w:val="23"/>
          <w:szCs w:val="23"/>
        </w:rPr>
        <w:t xml:space="preserve"> and signatories</w:t>
      </w:r>
      <w:r>
        <w:rPr>
          <w:rFonts w:ascii="Arial Narrow" w:hAnsi="Arial Narrow" w:cs="Arial"/>
          <w:b/>
          <w:bCs/>
          <w:sz w:val="23"/>
          <w:szCs w:val="23"/>
        </w:rPr>
        <w:t xml:space="preserve"> updated with all Fiscal Year 2024 </w:t>
      </w:r>
      <w:r w:rsidR="00F40A71">
        <w:rPr>
          <w:rFonts w:ascii="Arial Narrow" w:hAnsi="Arial Narrow" w:cs="Arial"/>
          <w:b/>
          <w:bCs/>
          <w:sz w:val="23"/>
          <w:szCs w:val="23"/>
        </w:rPr>
        <w:t>budgeted line items and encumbrances.</w:t>
      </w:r>
    </w:p>
    <w:p w14:paraId="544583C2" w14:textId="77777777" w:rsidR="00F40A71" w:rsidRDefault="00F40A71" w:rsidP="002136FC">
      <w:pPr>
        <w:pStyle w:val="ListParagraph"/>
        <w:ind w:left="1440"/>
        <w:rPr>
          <w:rFonts w:ascii="Arial Narrow" w:hAnsi="Arial Narrow" w:cs="Arial"/>
          <w:b/>
          <w:bCs/>
          <w:sz w:val="23"/>
          <w:szCs w:val="23"/>
        </w:rPr>
      </w:pPr>
    </w:p>
    <w:p w14:paraId="6D86967F" w14:textId="470FF211" w:rsidR="00F40A71" w:rsidRDefault="00F40A71" w:rsidP="002136FC">
      <w:pPr>
        <w:pStyle w:val="ListParagraph"/>
        <w:ind w:left="1440"/>
        <w:rPr>
          <w:rFonts w:ascii="Arial Narrow" w:hAnsi="Arial Narrow" w:cs="Arial"/>
          <w:b/>
          <w:bCs/>
          <w:sz w:val="23"/>
          <w:szCs w:val="23"/>
        </w:rPr>
      </w:pPr>
      <w:r>
        <w:rPr>
          <w:rFonts w:ascii="Arial Narrow" w:hAnsi="Arial Narrow" w:cs="Arial"/>
          <w:b/>
          <w:bCs/>
          <w:sz w:val="23"/>
          <w:szCs w:val="23"/>
        </w:rPr>
        <w:t xml:space="preserve">Board Chair stated that moving forward </w:t>
      </w:r>
      <w:r w:rsidR="00B427EC">
        <w:rPr>
          <w:rFonts w:ascii="Arial Narrow" w:hAnsi="Arial Narrow" w:cs="Arial"/>
          <w:b/>
          <w:bCs/>
          <w:sz w:val="23"/>
          <w:szCs w:val="23"/>
        </w:rPr>
        <w:t>DAGS</w:t>
      </w:r>
      <w:r>
        <w:rPr>
          <w:rFonts w:ascii="Arial Narrow" w:hAnsi="Arial Narrow" w:cs="Arial"/>
          <w:b/>
          <w:bCs/>
          <w:sz w:val="23"/>
          <w:szCs w:val="23"/>
        </w:rPr>
        <w:t xml:space="preserve"> will be receiving more information on our operations </w:t>
      </w:r>
      <w:r w:rsidR="00B427EC">
        <w:rPr>
          <w:rFonts w:ascii="Arial Narrow" w:hAnsi="Arial Narrow" w:cs="Arial"/>
          <w:b/>
          <w:bCs/>
          <w:sz w:val="23"/>
          <w:szCs w:val="23"/>
        </w:rPr>
        <w:t>and</w:t>
      </w:r>
      <w:r>
        <w:rPr>
          <w:rFonts w:ascii="Arial Narrow" w:hAnsi="Arial Narrow" w:cs="Arial"/>
          <w:b/>
          <w:bCs/>
          <w:sz w:val="23"/>
          <w:szCs w:val="23"/>
        </w:rPr>
        <w:t xml:space="preserve"> the implementation of these processes. </w:t>
      </w:r>
      <w:r w:rsidR="00B427EC">
        <w:rPr>
          <w:rFonts w:ascii="Arial Narrow" w:hAnsi="Arial Narrow" w:cs="Arial"/>
          <w:b/>
          <w:bCs/>
          <w:sz w:val="23"/>
          <w:szCs w:val="23"/>
        </w:rPr>
        <w:t xml:space="preserve">She added regarding encumbrances that we will adopt DAGS process of dissolving encumbrances if it is not requested to be extended. All agencies should send a notification to the Executive </w:t>
      </w:r>
      <w:r w:rsidR="00B427EC">
        <w:rPr>
          <w:rFonts w:ascii="Arial Narrow" w:hAnsi="Arial Narrow" w:cs="Arial"/>
          <w:b/>
          <w:bCs/>
          <w:sz w:val="23"/>
          <w:szCs w:val="23"/>
        </w:rPr>
        <w:lastRenderedPageBreak/>
        <w:t>Director by the end of the third quarter if these encumbrances are needed. Furthermore, stated that the implementation of these processes and following their guidelines and foundation will prevent all the current problems that we are facing now.</w:t>
      </w:r>
    </w:p>
    <w:p w14:paraId="7BFAC027" w14:textId="77777777" w:rsidR="00A7664E" w:rsidRDefault="00A7664E" w:rsidP="002136FC">
      <w:pPr>
        <w:pStyle w:val="ListParagraph"/>
        <w:ind w:left="1440"/>
        <w:rPr>
          <w:rFonts w:ascii="Arial Narrow" w:hAnsi="Arial Narrow" w:cs="Arial"/>
          <w:b/>
          <w:bCs/>
          <w:sz w:val="23"/>
          <w:szCs w:val="23"/>
        </w:rPr>
      </w:pPr>
    </w:p>
    <w:p w14:paraId="721D836E" w14:textId="77777777" w:rsidR="00A7664E" w:rsidRDefault="00A7664E" w:rsidP="002136FC">
      <w:pPr>
        <w:pStyle w:val="ListParagraph"/>
        <w:ind w:left="1440"/>
        <w:rPr>
          <w:rFonts w:ascii="Arial Narrow" w:hAnsi="Arial Narrow" w:cs="Arial"/>
          <w:b/>
          <w:bCs/>
          <w:sz w:val="23"/>
          <w:szCs w:val="23"/>
        </w:rPr>
      </w:pPr>
    </w:p>
    <w:p w14:paraId="5681F54B" w14:textId="77777777" w:rsidR="00025864" w:rsidRPr="002136FC" w:rsidRDefault="00025864" w:rsidP="002136FC">
      <w:pPr>
        <w:pStyle w:val="ListParagraph"/>
        <w:ind w:left="1440"/>
        <w:rPr>
          <w:rFonts w:ascii="Arial Narrow" w:hAnsi="Arial Narrow" w:cs="Arial"/>
          <w:b/>
          <w:bCs/>
          <w:sz w:val="23"/>
          <w:szCs w:val="23"/>
        </w:rPr>
      </w:pPr>
    </w:p>
    <w:p w14:paraId="273BB8CD" w14:textId="0CBB3873" w:rsidR="000B398C" w:rsidRPr="00655423" w:rsidRDefault="000B398C" w:rsidP="004A31CD">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Items for Discussion, Consideration, and Action</w:t>
      </w:r>
    </w:p>
    <w:p w14:paraId="392D6930" w14:textId="3537A91F" w:rsidR="000B398C" w:rsidRPr="008D1480" w:rsidRDefault="000B398C" w:rsidP="000B398C">
      <w:pPr>
        <w:numPr>
          <w:ilvl w:val="1"/>
          <w:numId w:val="1"/>
        </w:numPr>
        <w:rPr>
          <w:rFonts w:ascii="Arial Narrow" w:hAnsi="Arial Narrow" w:cs="Arial"/>
          <w:b/>
          <w:bCs/>
          <w:sz w:val="28"/>
          <w:szCs w:val="28"/>
          <w:u w:val="single"/>
        </w:rPr>
      </w:pPr>
      <w:r w:rsidRPr="009B5748">
        <w:rPr>
          <w:rFonts w:ascii="Arial Narrow" w:hAnsi="Arial Narrow" w:cs="Arial"/>
          <w:sz w:val="23"/>
          <w:szCs w:val="23"/>
        </w:rPr>
        <w:t>911</w:t>
      </w:r>
      <w:r w:rsidRPr="00490CF0">
        <w:rPr>
          <w:rFonts w:ascii="Arial Narrow" w:hAnsi="Arial Narrow" w:cs="Arial"/>
          <w:sz w:val="23"/>
          <w:szCs w:val="23"/>
        </w:rPr>
        <w:t xml:space="preserve"> Timeline Update</w:t>
      </w:r>
      <w:r w:rsidR="008D1480">
        <w:rPr>
          <w:rFonts w:ascii="Arial Narrow" w:hAnsi="Arial Narrow" w:cs="Arial"/>
          <w:sz w:val="23"/>
          <w:szCs w:val="23"/>
        </w:rPr>
        <w:t xml:space="preserve"> (Akimeka)</w:t>
      </w:r>
    </w:p>
    <w:p w14:paraId="7163E355" w14:textId="1967AE86" w:rsidR="00735133" w:rsidRPr="00AF513C" w:rsidRDefault="008D1480" w:rsidP="00AF513C">
      <w:pPr>
        <w:numPr>
          <w:ilvl w:val="2"/>
          <w:numId w:val="1"/>
        </w:numPr>
        <w:rPr>
          <w:rFonts w:ascii="Arial Narrow" w:hAnsi="Arial Narrow" w:cs="Arial"/>
          <w:b/>
          <w:bCs/>
          <w:sz w:val="28"/>
          <w:szCs w:val="28"/>
          <w:u w:val="single"/>
        </w:rPr>
      </w:pPr>
      <w:r>
        <w:rPr>
          <w:rFonts w:ascii="Arial Narrow" w:hAnsi="Arial Narrow" w:cs="Arial"/>
          <w:sz w:val="23"/>
          <w:szCs w:val="23"/>
        </w:rPr>
        <w:t xml:space="preserve">Status Report </w:t>
      </w:r>
      <w:r w:rsidR="003042CC">
        <w:rPr>
          <w:rFonts w:ascii="Arial Narrow" w:hAnsi="Arial Narrow" w:cs="Arial"/>
          <w:sz w:val="23"/>
          <w:szCs w:val="23"/>
        </w:rPr>
        <w:t>on</w:t>
      </w:r>
      <w:r>
        <w:rPr>
          <w:rFonts w:ascii="Arial Narrow" w:hAnsi="Arial Narrow" w:cs="Arial"/>
          <w:sz w:val="23"/>
          <w:szCs w:val="23"/>
        </w:rPr>
        <w:t xml:space="preserve"> All Counties</w:t>
      </w:r>
    </w:p>
    <w:p w14:paraId="19826546" w14:textId="38E343C2" w:rsidR="008841BA" w:rsidRPr="0095021D" w:rsidRDefault="00F03849" w:rsidP="008841BA">
      <w:pPr>
        <w:numPr>
          <w:ilvl w:val="1"/>
          <w:numId w:val="1"/>
        </w:numPr>
        <w:rPr>
          <w:rFonts w:ascii="Arial Narrow" w:hAnsi="Arial Narrow" w:cs="Arial"/>
          <w:b/>
          <w:bCs/>
          <w:sz w:val="28"/>
          <w:szCs w:val="28"/>
          <w:u w:val="single"/>
        </w:rPr>
      </w:pPr>
      <w:r>
        <w:rPr>
          <w:rFonts w:ascii="Arial Narrow" w:hAnsi="Arial Narrow" w:cs="Arial"/>
          <w:sz w:val="23"/>
          <w:szCs w:val="23"/>
        </w:rPr>
        <w:t>Additional Items Proposed by Meeting Attendees</w:t>
      </w:r>
      <w:r w:rsidR="00A83A8E">
        <w:rPr>
          <w:rFonts w:ascii="Arial Narrow" w:hAnsi="Arial Narrow" w:cs="Arial"/>
          <w:sz w:val="23"/>
          <w:szCs w:val="23"/>
        </w:rPr>
        <w:t>.</w:t>
      </w:r>
    </w:p>
    <w:p w14:paraId="26B08FF8" w14:textId="16946EB3" w:rsidR="0095021D" w:rsidRDefault="0095021D" w:rsidP="0095021D">
      <w:pPr>
        <w:ind w:left="1440"/>
        <w:rPr>
          <w:rFonts w:ascii="Arial Narrow" w:hAnsi="Arial Narrow" w:cs="Arial"/>
          <w:b/>
          <w:bCs/>
          <w:sz w:val="23"/>
          <w:szCs w:val="23"/>
        </w:rPr>
      </w:pPr>
      <w:r>
        <w:rPr>
          <w:rFonts w:ascii="Arial Narrow" w:hAnsi="Arial Narrow" w:cs="Arial"/>
          <w:b/>
          <w:bCs/>
          <w:sz w:val="23"/>
          <w:szCs w:val="23"/>
        </w:rPr>
        <w:t>Board Chair stated</w:t>
      </w:r>
      <w:r w:rsidR="00A7664E">
        <w:rPr>
          <w:rFonts w:ascii="Arial Narrow" w:hAnsi="Arial Narrow" w:cs="Arial"/>
          <w:b/>
          <w:bCs/>
          <w:sz w:val="23"/>
          <w:szCs w:val="23"/>
        </w:rPr>
        <w:t xml:space="preserve"> that she will give a brief overview to Todd Omura who just joined the meeting (Please see Joint Committee Minutes Technical Committee Section) before asking for a motion to amend the agenda with the amounts previously discussed for each of the agencies. She added that </w:t>
      </w:r>
      <w:r w:rsidR="00F74C46">
        <w:rPr>
          <w:rFonts w:ascii="Arial Narrow" w:hAnsi="Arial Narrow" w:cs="Arial"/>
          <w:b/>
          <w:bCs/>
          <w:sz w:val="23"/>
          <w:szCs w:val="23"/>
        </w:rPr>
        <w:t xml:space="preserve">we need </w:t>
      </w:r>
      <w:r w:rsidR="00A7664E">
        <w:rPr>
          <w:rFonts w:ascii="Arial Narrow" w:hAnsi="Arial Narrow" w:cs="Arial"/>
          <w:b/>
          <w:bCs/>
          <w:sz w:val="23"/>
          <w:szCs w:val="23"/>
        </w:rPr>
        <w:t>a motion to approve using the unused encumbrance funds and current fiscal years funds to cover shortages to honor commitments made to the agencies by the Board.</w:t>
      </w:r>
    </w:p>
    <w:p w14:paraId="1EE25867" w14:textId="77777777" w:rsidR="00A7664E" w:rsidRDefault="00A7664E" w:rsidP="0095021D">
      <w:pPr>
        <w:ind w:left="1440"/>
        <w:rPr>
          <w:rFonts w:ascii="Arial Narrow" w:hAnsi="Arial Narrow" w:cs="Arial"/>
          <w:b/>
          <w:bCs/>
          <w:sz w:val="23"/>
          <w:szCs w:val="23"/>
        </w:rPr>
      </w:pPr>
    </w:p>
    <w:p w14:paraId="34308C05" w14:textId="416BEEB3" w:rsidR="00A7664E" w:rsidRDefault="00A7664E" w:rsidP="00A7664E">
      <w:pPr>
        <w:pStyle w:val="Default"/>
        <w:ind w:left="1440"/>
        <w:rPr>
          <w:b/>
          <w:bCs/>
          <w:sz w:val="23"/>
          <w:szCs w:val="23"/>
        </w:rPr>
      </w:pPr>
      <w:bookmarkStart w:id="4" w:name="_Hlk139446908"/>
      <w:r>
        <w:rPr>
          <w:b/>
          <w:bCs/>
          <w:sz w:val="23"/>
          <w:szCs w:val="23"/>
        </w:rPr>
        <w:t>Corey Shaffer motioned to amend the agenda to approve the amounts for Hawaii Police Department for CAD for $6561, Honolulu Police Department for CAD for $144,541, Department of Information Technology for Recorder/CAD Integration for $74,434, Maui Police Department for Pictometry Imagery for $224,557, and for Kauai Police Department for $11,801 for Viper/TXT2911/UPS and $140 for Centrix/TXT2911</w:t>
      </w:r>
      <w:bookmarkEnd w:id="4"/>
      <w:r>
        <w:rPr>
          <w:b/>
          <w:bCs/>
          <w:sz w:val="23"/>
          <w:szCs w:val="23"/>
        </w:rPr>
        <w:t>. Furthermore, to amend the agenda to approve $190,382 from encumbrances to cover reimbursement shortages within the fiscal year. Reed Mahuna seconded the motion. A voice vote was taken motion was unanimously approved.</w:t>
      </w:r>
    </w:p>
    <w:p w14:paraId="2522695B" w14:textId="77777777" w:rsidR="00A7664E" w:rsidRDefault="00A7664E" w:rsidP="0095021D">
      <w:pPr>
        <w:ind w:left="1440"/>
        <w:rPr>
          <w:rFonts w:ascii="Arial Narrow" w:hAnsi="Arial Narrow" w:cs="Arial"/>
          <w:b/>
          <w:bCs/>
          <w:sz w:val="28"/>
          <w:szCs w:val="28"/>
          <w:u w:val="single"/>
        </w:rPr>
      </w:pPr>
    </w:p>
    <w:p w14:paraId="53B35D78" w14:textId="38A74C75" w:rsidR="00A7664E" w:rsidRDefault="00A7664E" w:rsidP="00A7664E">
      <w:pPr>
        <w:pStyle w:val="Default"/>
        <w:ind w:left="1440"/>
        <w:rPr>
          <w:b/>
          <w:bCs/>
          <w:sz w:val="23"/>
          <w:szCs w:val="23"/>
        </w:rPr>
      </w:pPr>
      <w:r>
        <w:rPr>
          <w:b/>
          <w:bCs/>
          <w:sz w:val="23"/>
          <w:szCs w:val="23"/>
        </w:rPr>
        <w:t>Corey Shaffer motioned to approve the amounts for Hawaii Police Department for CAD for $6561, Honolulu Police Department for CAD for $144,541, Department of Information Technology for Recorder/CAD Integration for $74,434, Maui Police Department for Pictometry Imagery for $224,557, and for Kauai Police Department for $11,801 for Viper/TXT2911/UPS and $140 for Centrix/TXT2911. Furthermore, to approve $190,382 from encumbrances to cover reimbursement shortages within the fiscal year. Elliott K. Ke seconded the motion. A voice vote was taken motion was unanimously approved.</w:t>
      </w:r>
    </w:p>
    <w:p w14:paraId="66D40928" w14:textId="77777777" w:rsidR="006B064D" w:rsidRDefault="006B064D" w:rsidP="00A7664E">
      <w:pPr>
        <w:pStyle w:val="Default"/>
        <w:ind w:left="1440"/>
        <w:rPr>
          <w:b/>
          <w:bCs/>
          <w:sz w:val="23"/>
          <w:szCs w:val="23"/>
        </w:rPr>
      </w:pPr>
    </w:p>
    <w:p w14:paraId="3F65062B" w14:textId="4AB94E69" w:rsidR="006B064D" w:rsidRDefault="006B064D" w:rsidP="00A7664E">
      <w:pPr>
        <w:pStyle w:val="Default"/>
        <w:ind w:left="1440"/>
        <w:rPr>
          <w:b/>
          <w:bCs/>
          <w:sz w:val="23"/>
          <w:szCs w:val="23"/>
        </w:rPr>
      </w:pPr>
      <w:r>
        <w:rPr>
          <w:b/>
          <w:bCs/>
          <w:sz w:val="23"/>
          <w:szCs w:val="23"/>
        </w:rPr>
        <w:t>Board Chair asked for a motion to amend the agenda to include the approval of the Strategic Budget Plan Fiscal Year 2024-2028 under Items for Discussion, Consideration, and Action. Corey Shaffer motioned to amend the agenda to include the approval of the Strategic Budget Plan Fiscal Year 2024-2028 under Items for Discussion, Consideration, and Action. Reed Mahuna seconded the motion. A voice vote was taken, motion was unanimously approved.</w:t>
      </w:r>
    </w:p>
    <w:p w14:paraId="5EF7D205" w14:textId="77777777" w:rsidR="006B064D" w:rsidRDefault="006B064D" w:rsidP="00A7664E">
      <w:pPr>
        <w:pStyle w:val="Default"/>
        <w:ind w:left="1440"/>
        <w:rPr>
          <w:b/>
          <w:bCs/>
          <w:sz w:val="23"/>
          <w:szCs w:val="23"/>
        </w:rPr>
      </w:pPr>
    </w:p>
    <w:p w14:paraId="128A0375" w14:textId="5B0DCC63" w:rsidR="00A7664E" w:rsidRDefault="006B064D" w:rsidP="006B064D">
      <w:pPr>
        <w:pStyle w:val="Default"/>
        <w:ind w:left="1440"/>
        <w:rPr>
          <w:b/>
          <w:bCs/>
          <w:sz w:val="23"/>
          <w:szCs w:val="23"/>
        </w:rPr>
      </w:pPr>
      <w:r>
        <w:rPr>
          <w:b/>
          <w:bCs/>
          <w:sz w:val="23"/>
          <w:szCs w:val="23"/>
        </w:rPr>
        <w:t>Board Chair asked for a motion to approve the Strategic Budget Plan Fiscal Year 2024-2028. Elliott K. Ke motioned to</w:t>
      </w:r>
      <w:r w:rsidRPr="006B064D">
        <w:rPr>
          <w:b/>
          <w:bCs/>
          <w:sz w:val="23"/>
          <w:szCs w:val="23"/>
        </w:rPr>
        <w:t xml:space="preserve"> </w:t>
      </w:r>
      <w:r>
        <w:rPr>
          <w:b/>
          <w:bCs/>
          <w:sz w:val="23"/>
          <w:szCs w:val="23"/>
        </w:rPr>
        <w:t>approve the Strategic Budget Plan Fiscal Year 2024-2028. Keola Tom seconded the motion. A voice vote was taken, motion was unanimously approved.</w:t>
      </w:r>
    </w:p>
    <w:p w14:paraId="73183ED2" w14:textId="77777777" w:rsidR="006B064D" w:rsidRPr="006B064D" w:rsidRDefault="006B064D" w:rsidP="006B064D">
      <w:pPr>
        <w:pStyle w:val="Default"/>
        <w:ind w:left="1440"/>
        <w:rPr>
          <w:b/>
          <w:bCs/>
          <w:sz w:val="23"/>
          <w:szCs w:val="23"/>
        </w:rPr>
      </w:pPr>
    </w:p>
    <w:p w14:paraId="2D89E154" w14:textId="65B8D65D" w:rsidR="000B398C" w:rsidRPr="00994B57"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Announcements</w:t>
      </w:r>
    </w:p>
    <w:p w14:paraId="1D961C20" w14:textId="77777777" w:rsidR="000B398C" w:rsidRDefault="000B398C" w:rsidP="000B398C">
      <w:pPr>
        <w:numPr>
          <w:ilvl w:val="1"/>
          <w:numId w:val="1"/>
        </w:numPr>
        <w:rPr>
          <w:rFonts w:ascii="Arial Narrow" w:hAnsi="Arial Narrow" w:cs="Arial"/>
          <w:sz w:val="23"/>
          <w:szCs w:val="23"/>
        </w:rPr>
      </w:pPr>
      <w:r w:rsidRPr="00490CF0">
        <w:rPr>
          <w:rFonts w:ascii="Arial Narrow" w:hAnsi="Arial Narrow" w:cs="Arial"/>
          <w:sz w:val="23"/>
          <w:szCs w:val="23"/>
        </w:rPr>
        <w:lastRenderedPageBreak/>
        <w:t>Future Virtual Meeting Dates/Times (9:00AM-12:00PM)</w:t>
      </w:r>
    </w:p>
    <w:p w14:paraId="01836281" w14:textId="32BBD746" w:rsidR="008F5EC5" w:rsidRDefault="008F5EC5" w:rsidP="000B398C">
      <w:pPr>
        <w:numPr>
          <w:ilvl w:val="2"/>
          <w:numId w:val="1"/>
        </w:numPr>
        <w:rPr>
          <w:rFonts w:ascii="Arial Narrow" w:hAnsi="Arial Narrow" w:cs="Arial"/>
          <w:sz w:val="23"/>
          <w:szCs w:val="23"/>
        </w:rPr>
      </w:pPr>
      <w:bookmarkStart w:id="5" w:name="_Hlk126305047"/>
      <w:r>
        <w:rPr>
          <w:rFonts w:ascii="Arial Narrow" w:hAnsi="Arial Narrow" w:cs="Arial"/>
          <w:sz w:val="23"/>
          <w:szCs w:val="23"/>
        </w:rPr>
        <w:t>Thursday, July 13, 2023 (Combined Meeting)</w:t>
      </w:r>
    </w:p>
    <w:p w14:paraId="56286D6F" w14:textId="3D3E5CC3" w:rsidR="008F5EC5" w:rsidRPr="00490CF0" w:rsidRDefault="008F5EC5" w:rsidP="000B398C">
      <w:pPr>
        <w:numPr>
          <w:ilvl w:val="2"/>
          <w:numId w:val="1"/>
        </w:numPr>
        <w:rPr>
          <w:rFonts w:ascii="Arial Narrow" w:hAnsi="Arial Narrow" w:cs="Arial"/>
          <w:sz w:val="23"/>
          <w:szCs w:val="23"/>
        </w:rPr>
      </w:pPr>
      <w:r>
        <w:rPr>
          <w:rFonts w:ascii="Arial Narrow" w:hAnsi="Arial Narrow" w:cs="Arial"/>
          <w:sz w:val="23"/>
          <w:szCs w:val="23"/>
        </w:rPr>
        <w:t>Thursday August 10, 2023 (Combined Meeting)</w:t>
      </w:r>
    </w:p>
    <w:bookmarkEnd w:id="5"/>
    <w:p w14:paraId="208D7446" w14:textId="16E8EDC1" w:rsidR="000B398C" w:rsidRDefault="000B398C" w:rsidP="000B398C">
      <w:pPr>
        <w:numPr>
          <w:ilvl w:val="1"/>
          <w:numId w:val="1"/>
        </w:numPr>
        <w:rPr>
          <w:rFonts w:ascii="Arial Narrow" w:hAnsi="Arial Narrow" w:cs="Arial"/>
          <w:sz w:val="23"/>
          <w:szCs w:val="23"/>
        </w:rPr>
      </w:pPr>
      <w:r>
        <w:rPr>
          <w:rFonts w:ascii="Arial Narrow" w:hAnsi="Arial Narrow" w:cs="Arial"/>
          <w:sz w:val="23"/>
          <w:szCs w:val="23"/>
        </w:rPr>
        <w:t>Future Conference Dates (3 Months of Advanced Approval Required)</w:t>
      </w:r>
    </w:p>
    <w:p w14:paraId="7F524259" w14:textId="50136325" w:rsidR="005D6341" w:rsidRDefault="005D6341" w:rsidP="000B398C">
      <w:pPr>
        <w:numPr>
          <w:ilvl w:val="2"/>
          <w:numId w:val="1"/>
        </w:numPr>
        <w:rPr>
          <w:rFonts w:ascii="Arial Narrow" w:hAnsi="Arial Narrow" w:cs="Arial"/>
          <w:sz w:val="23"/>
          <w:szCs w:val="23"/>
        </w:rPr>
      </w:pPr>
      <w:bookmarkStart w:id="6" w:name="_Hlk126305430"/>
      <w:r>
        <w:rPr>
          <w:rFonts w:ascii="Arial Narrow" w:hAnsi="Arial Narrow" w:cs="Arial"/>
          <w:sz w:val="23"/>
          <w:szCs w:val="23"/>
        </w:rPr>
        <w:t>NENA (National Emergency Number Association) Conference &amp; Expo, June 17-22</w:t>
      </w:r>
      <w:r w:rsidRPr="005D6341">
        <w:rPr>
          <w:rFonts w:ascii="Arial Narrow" w:hAnsi="Arial Narrow" w:cs="Arial"/>
          <w:sz w:val="23"/>
          <w:szCs w:val="23"/>
          <w:vertAlign w:val="superscript"/>
        </w:rPr>
        <w:t>nd</w:t>
      </w:r>
      <w:r>
        <w:rPr>
          <w:rFonts w:ascii="Arial Narrow" w:hAnsi="Arial Narrow" w:cs="Arial"/>
          <w:sz w:val="23"/>
          <w:szCs w:val="23"/>
        </w:rPr>
        <w:t>, Grapevine, TX</w:t>
      </w:r>
    </w:p>
    <w:p w14:paraId="12CF61AE" w14:textId="41EC5D4A" w:rsidR="00833CC4" w:rsidRPr="00833CC4" w:rsidRDefault="00833CC4" w:rsidP="000B398C">
      <w:pPr>
        <w:numPr>
          <w:ilvl w:val="2"/>
          <w:numId w:val="1"/>
        </w:numPr>
        <w:rPr>
          <w:rFonts w:ascii="Arial Narrow" w:hAnsi="Arial Narrow" w:cs="Arial"/>
          <w:sz w:val="23"/>
          <w:szCs w:val="23"/>
        </w:rPr>
      </w:pPr>
      <w:r w:rsidRPr="00833CC4">
        <w:rPr>
          <w:rFonts w:ascii="Arial Narrow" w:hAnsi="Arial Narrow" w:cs="Arial"/>
          <w:sz w:val="23"/>
          <w:szCs w:val="23"/>
        </w:rPr>
        <w:t xml:space="preserve">APCO </w:t>
      </w:r>
      <w:r>
        <w:rPr>
          <w:rFonts w:ascii="Arial Narrow" w:hAnsi="Arial Narrow" w:cs="Arial"/>
          <w:sz w:val="23"/>
          <w:szCs w:val="23"/>
        </w:rPr>
        <w:t>(</w:t>
      </w:r>
      <w:r w:rsidRPr="00833CC4">
        <w:rPr>
          <w:rFonts w:ascii="Arial Narrow" w:hAnsi="Arial Narrow" w:cs="Arial"/>
          <w:sz w:val="23"/>
          <w:szCs w:val="23"/>
        </w:rPr>
        <w:t>Association of Public-Safety Communications Officials</w:t>
      </w:r>
      <w:r>
        <w:rPr>
          <w:rFonts w:ascii="Arial Narrow" w:hAnsi="Arial Narrow" w:cs="Arial"/>
          <w:sz w:val="23"/>
          <w:szCs w:val="23"/>
        </w:rPr>
        <w:t>) Conference &amp; Expo, August 6-9</w:t>
      </w:r>
      <w:r w:rsidR="00B376F4" w:rsidRPr="00833CC4">
        <w:rPr>
          <w:rFonts w:ascii="Arial Narrow" w:hAnsi="Arial Narrow" w:cs="Arial"/>
          <w:sz w:val="23"/>
          <w:szCs w:val="23"/>
          <w:vertAlign w:val="superscript"/>
        </w:rPr>
        <w:t>th</w:t>
      </w:r>
      <w:r w:rsidR="00B376F4">
        <w:rPr>
          <w:rFonts w:ascii="Arial Narrow" w:hAnsi="Arial Narrow" w:cs="Arial"/>
          <w:sz w:val="23"/>
          <w:szCs w:val="23"/>
        </w:rPr>
        <w:t>,</w:t>
      </w:r>
      <w:r>
        <w:rPr>
          <w:rFonts w:ascii="Arial Narrow" w:hAnsi="Arial Narrow" w:cs="Arial"/>
          <w:sz w:val="23"/>
          <w:szCs w:val="23"/>
        </w:rPr>
        <w:t xml:space="preserve"> Nashville, TN</w:t>
      </w:r>
    </w:p>
    <w:bookmarkEnd w:id="6"/>
    <w:p w14:paraId="74BD794C" w14:textId="52761B6F" w:rsidR="003A6AC1" w:rsidRDefault="00805EC5" w:rsidP="000B398C">
      <w:pPr>
        <w:numPr>
          <w:ilvl w:val="1"/>
          <w:numId w:val="1"/>
        </w:numPr>
        <w:rPr>
          <w:rFonts w:ascii="Arial Narrow" w:hAnsi="Arial Narrow" w:cs="Arial"/>
          <w:sz w:val="23"/>
          <w:szCs w:val="23"/>
        </w:rPr>
      </w:pPr>
      <w:r>
        <w:rPr>
          <w:rFonts w:ascii="Arial Narrow" w:hAnsi="Arial Narrow" w:cs="Arial"/>
          <w:sz w:val="23"/>
          <w:szCs w:val="23"/>
        </w:rPr>
        <w:t>Additional Announcement</w:t>
      </w:r>
      <w:r w:rsidR="0041123D">
        <w:rPr>
          <w:rFonts w:ascii="Arial Narrow" w:hAnsi="Arial Narrow" w:cs="Arial"/>
          <w:sz w:val="23"/>
          <w:szCs w:val="23"/>
        </w:rPr>
        <w:t>s</w:t>
      </w:r>
      <w:r>
        <w:rPr>
          <w:rFonts w:ascii="Arial Narrow" w:hAnsi="Arial Narrow" w:cs="Arial"/>
          <w:sz w:val="23"/>
          <w:szCs w:val="23"/>
        </w:rPr>
        <w:t xml:space="preserve"> from Meeting Attendees</w:t>
      </w:r>
    </w:p>
    <w:p w14:paraId="1AA690EF" w14:textId="59C76D72" w:rsidR="006B064D" w:rsidRDefault="006B064D" w:rsidP="006B064D">
      <w:pPr>
        <w:ind w:left="1440"/>
        <w:rPr>
          <w:rFonts w:ascii="Arial Narrow" w:hAnsi="Arial Narrow" w:cs="Arial"/>
          <w:b/>
          <w:bCs/>
          <w:sz w:val="23"/>
          <w:szCs w:val="23"/>
        </w:rPr>
      </w:pPr>
      <w:r>
        <w:rPr>
          <w:rFonts w:ascii="Arial Narrow" w:hAnsi="Arial Narrow" w:cs="Arial"/>
          <w:b/>
          <w:bCs/>
          <w:sz w:val="23"/>
          <w:szCs w:val="23"/>
        </w:rPr>
        <w:t>Board Chair stated that she would like to announce that this will be her last official meeting due to her term ending at the end of the month. She added that Matthew Kurihara will be her replacement on the Board. Furthermore, stated that with the Board’s permission she would like to continue to volunteer to assist the Executive Director</w:t>
      </w:r>
      <w:r w:rsidR="009511D0">
        <w:rPr>
          <w:rFonts w:ascii="Arial Narrow" w:hAnsi="Arial Narrow" w:cs="Arial"/>
          <w:b/>
          <w:bCs/>
          <w:sz w:val="23"/>
          <w:szCs w:val="23"/>
        </w:rPr>
        <w:t xml:space="preserve"> with some of the challenges we are still trying to resolve. In conclusion, stated that a new chair must be nominated for next month’s meeting.</w:t>
      </w:r>
    </w:p>
    <w:p w14:paraId="22833EB4" w14:textId="77777777" w:rsidR="009511D0" w:rsidRPr="006B064D" w:rsidRDefault="009511D0" w:rsidP="006B064D">
      <w:pPr>
        <w:ind w:left="1440"/>
        <w:rPr>
          <w:rFonts w:ascii="Arial Narrow" w:hAnsi="Arial Narrow" w:cs="Arial"/>
          <w:b/>
          <w:bCs/>
          <w:sz w:val="23"/>
          <w:szCs w:val="23"/>
        </w:rPr>
      </w:pPr>
    </w:p>
    <w:p w14:paraId="36825BE9" w14:textId="712DF69C" w:rsidR="000B398C" w:rsidRPr="009511D0"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 xml:space="preserve">Open Forum: Public comment on issues not on the </w:t>
      </w:r>
      <w:r w:rsidR="00C84D87">
        <w:rPr>
          <w:rFonts w:ascii="Arial Narrow" w:hAnsi="Arial Narrow" w:cs="Arial"/>
          <w:color w:val="4472C4"/>
          <w:sz w:val="28"/>
          <w:szCs w:val="28"/>
        </w:rPr>
        <w:t>Board</w:t>
      </w:r>
      <w:r>
        <w:rPr>
          <w:rFonts w:ascii="Arial Narrow" w:hAnsi="Arial Narrow" w:cs="Arial"/>
          <w:color w:val="4472C4"/>
          <w:sz w:val="28"/>
          <w:szCs w:val="28"/>
        </w:rPr>
        <w:t xml:space="preserve"> Meeting Agenda</w:t>
      </w:r>
    </w:p>
    <w:p w14:paraId="1CC316E2" w14:textId="6E8479D5" w:rsidR="009511D0" w:rsidRPr="009511D0" w:rsidRDefault="009511D0" w:rsidP="009511D0">
      <w:pPr>
        <w:rPr>
          <w:rFonts w:ascii="Arial Narrow" w:hAnsi="Arial Narrow" w:cs="Arial"/>
          <w:b/>
          <w:bCs/>
          <w:sz w:val="26"/>
          <w:szCs w:val="26"/>
        </w:rPr>
      </w:pPr>
      <w:r w:rsidRPr="009511D0">
        <w:rPr>
          <w:rFonts w:ascii="Arial Narrow" w:hAnsi="Arial Narrow" w:cs="Arial"/>
          <w:b/>
          <w:bCs/>
          <w:sz w:val="26"/>
          <w:szCs w:val="26"/>
        </w:rPr>
        <w:t>There was no public comment on issues not on the agenda.</w:t>
      </w:r>
    </w:p>
    <w:p w14:paraId="6BD588BC" w14:textId="77777777" w:rsidR="009511D0" w:rsidRPr="00FD68D8" w:rsidRDefault="009511D0" w:rsidP="009511D0">
      <w:pPr>
        <w:rPr>
          <w:rFonts w:ascii="Arial Narrow" w:hAnsi="Arial Narrow" w:cs="Arial"/>
          <w:b/>
          <w:bCs/>
          <w:color w:val="4472C4"/>
          <w:sz w:val="28"/>
          <w:szCs w:val="28"/>
          <w:u w:val="single"/>
        </w:rPr>
      </w:pPr>
    </w:p>
    <w:p w14:paraId="04D69B4A" w14:textId="77777777" w:rsidR="00FD68D8" w:rsidRPr="00C368DB" w:rsidRDefault="00FD68D8" w:rsidP="00FD68D8">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Executive Session</w:t>
      </w:r>
    </w:p>
    <w:p w14:paraId="52BF02AD" w14:textId="2D4220CA" w:rsidR="00FD68D8" w:rsidRPr="00FD68D8" w:rsidRDefault="00FD68D8" w:rsidP="00FD68D8">
      <w:pPr>
        <w:numPr>
          <w:ilvl w:val="1"/>
          <w:numId w:val="1"/>
        </w:numPr>
        <w:rPr>
          <w:rFonts w:ascii="Arial Narrow" w:hAnsi="Arial Narrow" w:cs="Arial"/>
          <w:b/>
          <w:bCs/>
          <w:color w:val="4472C4"/>
          <w:sz w:val="28"/>
          <w:szCs w:val="28"/>
          <w:u w:val="single"/>
        </w:rPr>
      </w:pPr>
      <w:r w:rsidRPr="00EB01F4">
        <w:rPr>
          <w:rFonts w:ascii="Arial Narrow" w:hAnsi="Arial Narrow" w:cs="Arial"/>
          <w:sz w:val="23"/>
          <w:szCs w:val="23"/>
        </w:rPr>
        <w:t>The E911 Board anticipates the need to meet in executive session pursuant to section 92-5(a)(2) and (4), HRS, to discuss personnel matters and to consult with the Board's attorney on questions and issues pertaining to the Board's powers and duties.</w:t>
      </w:r>
    </w:p>
    <w:p w14:paraId="420CDD99" w14:textId="050B9297" w:rsidR="000B398C" w:rsidRPr="009511D0"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Adjournment</w:t>
      </w:r>
    </w:p>
    <w:p w14:paraId="7A058F75" w14:textId="76487A8D" w:rsidR="009511D0" w:rsidRPr="009511D0" w:rsidRDefault="009511D0" w:rsidP="009511D0">
      <w:pPr>
        <w:rPr>
          <w:rFonts w:ascii="Arial Narrow" w:hAnsi="Arial Narrow" w:cs="Arial"/>
          <w:b/>
          <w:bCs/>
          <w:sz w:val="26"/>
          <w:szCs w:val="26"/>
          <w:u w:val="single"/>
        </w:rPr>
      </w:pPr>
      <w:r>
        <w:rPr>
          <w:rFonts w:ascii="Arial Narrow" w:hAnsi="Arial Narrow" w:cs="Arial"/>
          <w:b/>
          <w:bCs/>
          <w:sz w:val="26"/>
          <w:szCs w:val="26"/>
        </w:rPr>
        <w:t>Corey Shaffer</w:t>
      </w:r>
      <w:r w:rsidRPr="009511D0">
        <w:rPr>
          <w:rFonts w:ascii="Arial Narrow" w:hAnsi="Arial Narrow" w:cs="Arial"/>
          <w:b/>
          <w:bCs/>
          <w:sz w:val="26"/>
          <w:szCs w:val="26"/>
        </w:rPr>
        <w:t xml:space="preserve"> motioned to adjourn the meeting. </w:t>
      </w:r>
      <w:r>
        <w:rPr>
          <w:rFonts w:ascii="Arial Narrow" w:hAnsi="Arial Narrow" w:cs="Arial"/>
          <w:b/>
          <w:bCs/>
          <w:sz w:val="26"/>
          <w:szCs w:val="26"/>
        </w:rPr>
        <w:t>Reed Mahuna</w:t>
      </w:r>
      <w:r w:rsidRPr="009511D0">
        <w:rPr>
          <w:rFonts w:ascii="Arial Narrow" w:hAnsi="Arial Narrow" w:cs="Arial"/>
          <w:b/>
          <w:bCs/>
          <w:sz w:val="26"/>
          <w:szCs w:val="26"/>
        </w:rPr>
        <w:t xml:space="preserve"> seconded the motion. A voice vote was taken, and the adjournment was unanimously approved. The meeting was adjourned.</w:t>
      </w:r>
    </w:p>
    <w:p w14:paraId="55ECD71E" w14:textId="77777777" w:rsidR="009511D0" w:rsidRPr="001D5928" w:rsidRDefault="009511D0" w:rsidP="009511D0">
      <w:pPr>
        <w:rPr>
          <w:rFonts w:ascii="Arial Narrow" w:hAnsi="Arial Narrow" w:cs="Arial"/>
          <w:b/>
          <w:bCs/>
          <w:color w:val="4472C4"/>
          <w:sz w:val="28"/>
          <w:szCs w:val="28"/>
          <w:u w:val="single"/>
        </w:rPr>
      </w:pPr>
    </w:p>
    <w:p w14:paraId="6E2F09A7" w14:textId="77777777" w:rsidR="0083728B" w:rsidRPr="00A408A9" w:rsidRDefault="0083728B" w:rsidP="0083728B">
      <w:pPr>
        <w:jc w:val="center"/>
        <w:rPr>
          <w:rFonts w:ascii="Arial" w:hAnsi="Arial" w:cs="Arial"/>
          <w:sz w:val="22"/>
          <w:szCs w:val="22"/>
        </w:rPr>
      </w:pPr>
    </w:p>
    <w:p w14:paraId="1D923FBC" w14:textId="77777777" w:rsidR="0083728B" w:rsidRPr="00A408A9" w:rsidRDefault="0083728B" w:rsidP="0083728B">
      <w:pPr>
        <w:jc w:val="center"/>
        <w:rPr>
          <w:rFonts w:ascii="Arial" w:hAnsi="Arial" w:cs="Arial"/>
          <w:sz w:val="22"/>
          <w:szCs w:val="22"/>
        </w:rPr>
      </w:pPr>
    </w:p>
    <w:p w14:paraId="0AD85A04" w14:textId="77777777" w:rsidR="003E5A02" w:rsidRDefault="003E5A02"/>
    <w:sectPr w:rsidR="003E5A02" w:rsidSect="00775A1C">
      <w:footerReference w:type="even" r:id="rId38"/>
      <w:footerReference w:type="default" r:id="rId39"/>
      <w:footerReference w:type="first" r:id="rId40"/>
      <w:pgSz w:w="12240" w:h="15840" w:code="1"/>
      <w:pgMar w:top="72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ACD1AF" w14:textId="77777777" w:rsidR="00485C44" w:rsidRDefault="00485C44">
      <w:r>
        <w:separator/>
      </w:r>
    </w:p>
  </w:endnote>
  <w:endnote w:type="continuationSeparator" w:id="0">
    <w:p w14:paraId="4A691EDB" w14:textId="77777777" w:rsidR="00485C44" w:rsidRDefault="00485C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pperplate Gothic Light">
    <w:panose1 w:val="020E05070202060204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5812939"/>
      <w:docPartObj>
        <w:docPartGallery w:val="Page Numbers (Bottom of Page)"/>
        <w:docPartUnique/>
      </w:docPartObj>
    </w:sdtPr>
    <w:sdtEndPr>
      <w:rPr>
        <w:color w:val="7F7F7F" w:themeColor="background1" w:themeShade="7F"/>
        <w:spacing w:val="60"/>
      </w:rPr>
    </w:sdtEndPr>
    <w:sdtContent>
      <w:p w14:paraId="56810F9E" w14:textId="163A5FE3"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E5151B0" w14:textId="77777777" w:rsidR="006008C3" w:rsidRDefault="006008C3" w:rsidP="006008C3">
    <w:pPr>
      <w:pStyle w:val="Footer"/>
    </w:pPr>
    <w:r>
      <w:t xml:space="preserve">If you need an auxiliary aid/service or other accommodation due to a disability, contact Royce Murakami at 808-586-0630 or at </w:t>
    </w:r>
    <w:hyperlink r:id="rId1" w:history="1">
      <w:r w:rsidRPr="00217B84">
        <w:rPr>
          <w:rStyle w:val="Hyperlink"/>
        </w:rPr>
        <w:t>royce.m.murakami@hawaii.gov</w:t>
      </w:r>
    </w:hyperlink>
    <w:r>
      <w:t xml:space="preserve"> as soon as possible. Requests made as early as possible will allow adequate time to fulfill your request.</w:t>
    </w:r>
  </w:p>
  <w:p w14:paraId="10B7C187" w14:textId="77777777" w:rsidR="006008C3" w:rsidRDefault="006008C3" w:rsidP="006008C3">
    <w:pPr>
      <w:pStyle w:val="Footer"/>
    </w:pPr>
  </w:p>
  <w:p w14:paraId="5EC28896" w14:textId="5D88D95A" w:rsidR="00775A1C" w:rsidRDefault="006008C3">
    <w:pPr>
      <w:pStyle w:val="Footer"/>
    </w:pPr>
    <w:r>
      <w:t>Upon request, this notice is available in alternate formats</w:t>
    </w:r>
    <w:r w:rsidR="009074C0">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CE498" w14:textId="77777777" w:rsidR="005C1E49" w:rsidRDefault="005C1E49" w:rsidP="005C1E49">
    <w:pPr>
      <w:pStyle w:val="Footer"/>
    </w:pPr>
    <w:r>
      <w:t xml:space="preserve">If you need an auxiliary aid/service or other accommodation due to a disability, contact Royce Murakami at 808-586-0630 or at </w:t>
    </w:r>
    <w:hyperlink r:id="rId1" w:history="1">
      <w:r w:rsidRPr="00217B84">
        <w:rPr>
          <w:rStyle w:val="Hyperlink"/>
        </w:rPr>
        <w:t>royce.m.murakami@hawaii.gov</w:t>
      </w:r>
    </w:hyperlink>
    <w:r>
      <w:t xml:space="preserve"> as soon as possible. Requests made as early as possible will allow adequate time to fulfill your request.</w:t>
    </w:r>
  </w:p>
  <w:p w14:paraId="10BA43FC" w14:textId="77777777" w:rsidR="005C1E49" w:rsidRDefault="005C1E49" w:rsidP="005C1E49">
    <w:pPr>
      <w:pStyle w:val="Footer"/>
    </w:pPr>
  </w:p>
  <w:p w14:paraId="54CEC6D4" w14:textId="4962F36A" w:rsidR="005C1E49" w:rsidRDefault="005C1E49" w:rsidP="005C1E49">
    <w:pPr>
      <w:pStyle w:val="Footer"/>
    </w:pPr>
    <w:r>
      <w:t xml:space="preserve">Upon request, this notice is available in alternate </w:t>
    </w:r>
    <w:r w:rsidR="00DD49DF">
      <w:t>formats.</w:t>
    </w:r>
  </w:p>
  <w:p w14:paraId="3D8A9F8C" w14:textId="50100A03" w:rsidR="004D09DB" w:rsidRPr="005C1E49" w:rsidRDefault="00000000" w:rsidP="005C1E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9404836"/>
      <w:docPartObj>
        <w:docPartGallery w:val="Page Numbers (Bottom of Page)"/>
        <w:docPartUnique/>
      </w:docPartObj>
    </w:sdtPr>
    <w:sdtEndPr>
      <w:rPr>
        <w:color w:val="7F7F7F" w:themeColor="background1" w:themeShade="7F"/>
        <w:spacing w:val="60"/>
      </w:rPr>
    </w:sdtEndPr>
    <w:sdtContent>
      <w:p w14:paraId="4AC99199" w14:textId="3CF2A6BD"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0E14AE8" w14:textId="72604D61" w:rsidR="004D09DB" w:rsidRDefault="006008C3">
    <w:pPr>
      <w:pStyle w:val="Footer"/>
    </w:pPr>
    <w:r>
      <w:t xml:space="preserve">If you need an auxiliary aid/service or other accommodation due to a disability, contact Royce Murakami at 808-586-0630 or at </w:t>
    </w:r>
    <w:hyperlink r:id="rId1" w:history="1">
      <w:r w:rsidRPr="00217B84">
        <w:rPr>
          <w:rStyle w:val="Hyperlink"/>
        </w:rPr>
        <w:t>royce.m.murakami@hawaii.gov</w:t>
      </w:r>
    </w:hyperlink>
    <w:r>
      <w:t xml:space="preserve"> as soon as possible. Requests made as early as possible will allow adequate time to fulfill your request.</w:t>
    </w:r>
  </w:p>
  <w:p w14:paraId="73856B49" w14:textId="1646F4CF" w:rsidR="006008C3" w:rsidRDefault="006008C3">
    <w:pPr>
      <w:pStyle w:val="Footer"/>
    </w:pPr>
  </w:p>
  <w:p w14:paraId="3B2A593B" w14:textId="34B09231" w:rsidR="006008C3" w:rsidRDefault="006008C3">
    <w:pPr>
      <w:pStyle w:val="Footer"/>
    </w:pPr>
    <w:r>
      <w:t>Upon request, this notice is available in alternate formats such as large print, Braille, or electronic copy.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8D5DBD" w14:textId="77777777" w:rsidR="00485C44" w:rsidRDefault="00485C44">
      <w:r>
        <w:separator/>
      </w:r>
    </w:p>
  </w:footnote>
  <w:footnote w:type="continuationSeparator" w:id="0">
    <w:p w14:paraId="159FA604" w14:textId="77777777" w:rsidR="00485C44" w:rsidRDefault="00485C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845D8C"/>
    <w:multiLevelType w:val="hybridMultilevel"/>
    <w:tmpl w:val="31665DAE"/>
    <w:lvl w:ilvl="0" w:tplc="B316EC00">
      <w:start w:val="1"/>
      <w:numFmt w:val="upperRoman"/>
      <w:lvlText w:val="%1."/>
      <w:lvlJc w:val="right"/>
      <w:rPr>
        <w:color w:val="4472C4"/>
      </w:rPr>
    </w:lvl>
    <w:lvl w:ilvl="1" w:tplc="D7768B9C">
      <w:start w:val="1"/>
      <w:numFmt w:val="lowerLetter"/>
      <w:lvlText w:val="%2."/>
      <w:lvlJc w:val="left"/>
      <w:pPr>
        <w:ind w:left="1440" w:hanging="360"/>
      </w:pPr>
      <w:rPr>
        <w:b w:val="0"/>
        <w:bCs w:val="0"/>
        <w:color w:val="auto"/>
        <w:sz w:val="23"/>
        <w:szCs w:val="23"/>
      </w:rPr>
    </w:lvl>
    <w:lvl w:ilvl="2" w:tplc="53D6BA20">
      <w:start w:val="1"/>
      <w:numFmt w:val="lowerRoman"/>
      <w:lvlText w:val="%3."/>
      <w:lvlJc w:val="right"/>
      <w:pPr>
        <w:ind w:left="2160" w:hanging="180"/>
      </w:pPr>
      <w:rPr>
        <w:b w:val="0"/>
        <w:bCs w:val="0"/>
        <w:color w:val="auto"/>
        <w:sz w:val="23"/>
        <w:szCs w:val="23"/>
      </w:rPr>
    </w:lvl>
    <w:lvl w:ilvl="3" w:tplc="F53475D6">
      <w:start w:val="1"/>
      <w:numFmt w:val="decimal"/>
      <w:lvlText w:val="%4."/>
      <w:lvlJc w:val="left"/>
      <w:pPr>
        <w:ind w:left="2880" w:hanging="360"/>
      </w:pPr>
      <w:rPr>
        <w:b w:val="0"/>
        <w:bCs w:val="0"/>
        <w:sz w:val="23"/>
        <w:szCs w:val="23"/>
      </w:rPr>
    </w:lvl>
    <w:lvl w:ilvl="4" w:tplc="1026D92C">
      <w:start w:val="1"/>
      <w:numFmt w:val="lowerLetter"/>
      <w:lvlText w:val="%5."/>
      <w:lvlJc w:val="left"/>
      <w:pPr>
        <w:ind w:left="3600" w:hanging="360"/>
      </w:pPr>
      <w:rPr>
        <w:b w:val="0"/>
        <w:bCs w:val="0"/>
        <w:sz w:val="23"/>
        <w:szCs w:val="23"/>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54020790">
    <w:abstractNumId w:val="0"/>
  </w:num>
  <w:num w:numId="2" w16cid:durableId="14371408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728B"/>
    <w:rsid w:val="00004105"/>
    <w:rsid w:val="00016A36"/>
    <w:rsid w:val="0001720F"/>
    <w:rsid w:val="00025864"/>
    <w:rsid w:val="00030EF9"/>
    <w:rsid w:val="000432EA"/>
    <w:rsid w:val="000500D6"/>
    <w:rsid w:val="000502D1"/>
    <w:rsid w:val="000509A5"/>
    <w:rsid w:val="000511B5"/>
    <w:rsid w:val="000538A2"/>
    <w:rsid w:val="00056B5B"/>
    <w:rsid w:val="00073A24"/>
    <w:rsid w:val="0007593F"/>
    <w:rsid w:val="000924B6"/>
    <w:rsid w:val="00095AF9"/>
    <w:rsid w:val="000A3A76"/>
    <w:rsid w:val="000B30E5"/>
    <w:rsid w:val="000B398C"/>
    <w:rsid w:val="000C45E2"/>
    <w:rsid w:val="000D1DB5"/>
    <w:rsid w:val="000D5CF0"/>
    <w:rsid w:val="000D7267"/>
    <w:rsid w:val="000E388F"/>
    <w:rsid w:val="000E5BB7"/>
    <w:rsid w:val="000F051D"/>
    <w:rsid w:val="00100121"/>
    <w:rsid w:val="00103650"/>
    <w:rsid w:val="0010374A"/>
    <w:rsid w:val="00104DDC"/>
    <w:rsid w:val="0010745A"/>
    <w:rsid w:val="00113F67"/>
    <w:rsid w:val="00115C74"/>
    <w:rsid w:val="00132BD1"/>
    <w:rsid w:val="00133634"/>
    <w:rsid w:val="00133859"/>
    <w:rsid w:val="00142E71"/>
    <w:rsid w:val="0015501A"/>
    <w:rsid w:val="00167C7E"/>
    <w:rsid w:val="00170D73"/>
    <w:rsid w:val="001823B1"/>
    <w:rsid w:val="001900DD"/>
    <w:rsid w:val="001A7A94"/>
    <w:rsid w:val="001B6EAF"/>
    <w:rsid w:val="001D092C"/>
    <w:rsid w:val="001D39EE"/>
    <w:rsid w:val="001D3C7A"/>
    <w:rsid w:val="001F2A19"/>
    <w:rsid w:val="001F5117"/>
    <w:rsid w:val="002035CE"/>
    <w:rsid w:val="00205FD5"/>
    <w:rsid w:val="00207DCE"/>
    <w:rsid w:val="0021215F"/>
    <w:rsid w:val="002136FC"/>
    <w:rsid w:val="002261D7"/>
    <w:rsid w:val="00232385"/>
    <w:rsid w:val="00234DFE"/>
    <w:rsid w:val="0024071A"/>
    <w:rsid w:val="0024749B"/>
    <w:rsid w:val="00255365"/>
    <w:rsid w:val="0026275D"/>
    <w:rsid w:val="00266D10"/>
    <w:rsid w:val="002673B4"/>
    <w:rsid w:val="00273B61"/>
    <w:rsid w:val="002804A8"/>
    <w:rsid w:val="002825C3"/>
    <w:rsid w:val="002928B3"/>
    <w:rsid w:val="002949E0"/>
    <w:rsid w:val="002A60D8"/>
    <w:rsid w:val="002C0C81"/>
    <w:rsid w:val="002C2D58"/>
    <w:rsid w:val="002C689A"/>
    <w:rsid w:val="002C6CB0"/>
    <w:rsid w:val="002D143A"/>
    <w:rsid w:val="002D1DE7"/>
    <w:rsid w:val="002E24F8"/>
    <w:rsid w:val="002E29FA"/>
    <w:rsid w:val="002F52D5"/>
    <w:rsid w:val="00302ED7"/>
    <w:rsid w:val="003042CC"/>
    <w:rsid w:val="00323058"/>
    <w:rsid w:val="00327AEE"/>
    <w:rsid w:val="003435BE"/>
    <w:rsid w:val="00343A1A"/>
    <w:rsid w:val="00344E26"/>
    <w:rsid w:val="003505B4"/>
    <w:rsid w:val="00351F15"/>
    <w:rsid w:val="00355BDE"/>
    <w:rsid w:val="003632FE"/>
    <w:rsid w:val="00365E84"/>
    <w:rsid w:val="00371847"/>
    <w:rsid w:val="003745E2"/>
    <w:rsid w:val="00381B83"/>
    <w:rsid w:val="00390D31"/>
    <w:rsid w:val="00391548"/>
    <w:rsid w:val="003A23CE"/>
    <w:rsid w:val="003A46CC"/>
    <w:rsid w:val="003A54A3"/>
    <w:rsid w:val="003A6AC1"/>
    <w:rsid w:val="003B3673"/>
    <w:rsid w:val="003B4475"/>
    <w:rsid w:val="003B78F9"/>
    <w:rsid w:val="003C161A"/>
    <w:rsid w:val="003C1B55"/>
    <w:rsid w:val="003C6BA6"/>
    <w:rsid w:val="003E0929"/>
    <w:rsid w:val="003E5A02"/>
    <w:rsid w:val="004012C4"/>
    <w:rsid w:val="00405198"/>
    <w:rsid w:val="0041123D"/>
    <w:rsid w:val="00423914"/>
    <w:rsid w:val="00427258"/>
    <w:rsid w:val="004325D5"/>
    <w:rsid w:val="00433302"/>
    <w:rsid w:val="004353A7"/>
    <w:rsid w:val="00435494"/>
    <w:rsid w:val="0043568D"/>
    <w:rsid w:val="00445441"/>
    <w:rsid w:val="00447FA3"/>
    <w:rsid w:val="004548AF"/>
    <w:rsid w:val="00455237"/>
    <w:rsid w:val="00455EFF"/>
    <w:rsid w:val="004601B5"/>
    <w:rsid w:val="00462572"/>
    <w:rsid w:val="004637D2"/>
    <w:rsid w:val="00463B0F"/>
    <w:rsid w:val="004746AE"/>
    <w:rsid w:val="00480335"/>
    <w:rsid w:val="00481919"/>
    <w:rsid w:val="00485C44"/>
    <w:rsid w:val="00494DAC"/>
    <w:rsid w:val="00497A0B"/>
    <w:rsid w:val="004A31CD"/>
    <w:rsid w:val="004A462C"/>
    <w:rsid w:val="004B2D27"/>
    <w:rsid w:val="004C2411"/>
    <w:rsid w:val="004C63A5"/>
    <w:rsid w:val="004C641E"/>
    <w:rsid w:val="004C7A36"/>
    <w:rsid w:val="004D602A"/>
    <w:rsid w:val="004E4E8F"/>
    <w:rsid w:val="004F3239"/>
    <w:rsid w:val="004F4592"/>
    <w:rsid w:val="004F7F4F"/>
    <w:rsid w:val="00507EC4"/>
    <w:rsid w:val="0051384A"/>
    <w:rsid w:val="00525AD2"/>
    <w:rsid w:val="00534641"/>
    <w:rsid w:val="00536F87"/>
    <w:rsid w:val="00553580"/>
    <w:rsid w:val="00554667"/>
    <w:rsid w:val="005635B6"/>
    <w:rsid w:val="00565667"/>
    <w:rsid w:val="00572686"/>
    <w:rsid w:val="00575D4D"/>
    <w:rsid w:val="005765D2"/>
    <w:rsid w:val="0057738F"/>
    <w:rsid w:val="00583E07"/>
    <w:rsid w:val="00596DAD"/>
    <w:rsid w:val="005A37D2"/>
    <w:rsid w:val="005A75AA"/>
    <w:rsid w:val="005B6B0F"/>
    <w:rsid w:val="005B716C"/>
    <w:rsid w:val="005B7F89"/>
    <w:rsid w:val="005C1E49"/>
    <w:rsid w:val="005C44DD"/>
    <w:rsid w:val="005D006C"/>
    <w:rsid w:val="005D58FC"/>
    <w:rsid w:val="005D6341"/>
    <w:rsid w:val="005E1A4A"/>
    <w:rsid w:val="005F5EC6"/>
    <w:rsid w:val="005F6491"/>
    <w:rsid w:val="006008C3"/>
    <w:rsid w:val="00603A0F"/>
    <w:rsid w:val="00624B38"/>
    <w:rsid w:val="00634083"/>
    <w:rsid w:val="006439C3"/>
    <w:rsid w:val="0064436F"/>
    <w:rsid w:val="006476C4"/>
    <w:rsid w:val="006513FB"/>
    <w:rsid w:val="00653886"/>
    <w:rsid w:val="00657B94"/>
    <w:rsid w:val="00662730"/>
    <w:rsid w:val="00675DBC"/>
    <w:rsid w:val="00677C75"/>
    <w:rsid w:val="00682648"/>
    <w:rsid w:val="006901A2"/>
    <w:rsid w:val="00693FF6"/>
    <w:rsid w:val="00696B2C"/>
    <w:rsid w:val="006A0C2F"/>
    <w:rsid w:val="006B064D"/>
    <w:rsid w:val="006B0AE0"/>
    <w:rsid w:val="006B7807"/>
    <w:rsid w:val="006C22A1"/>
    <w:rsid w:val="006C2B31"/>
    <w:rsid w:val="006C2D38"/>
    <w:rsid w:val="006D4B3B"/>
    <w:rsid w:val="006E3ED4"/>
    <w:rsid w:val="006E69E9"/>
    <w:rsid w:val="00712060"/>
    <w:rsid w:val="007272E5"/>
    <w:rsid w:val="00730D38"/>
    <w:rsid w:val="00730DE7"/>
    <w:rsid w:val="00730E89"/>
    <w:rsid w:val="007312C5"/>
    <w:rsid w:val="0073159E"/>
    <w:rsid w:val="0073308F"/>
    <w:rsid w:val="00735133"/>
    <w:rsid w:val="00745051"/>
    <w:rsid w:val="00751A19"/>
    <w:rsid w:val="00770E87"/>
    <w:rsid w:val="00771034"/>
    <w:rsid w:val="00771990"/>
    <w:rsid w:val="00775A1C"/>
    <w:rsid w:val="00780C5F"/>
    <w:rsid w:val="0078233D"/>
    <w:rsid w:val="0079081D"/>
    <w:rsid w:val="00792768"/>
    <w:rsid w:val="007945C6"/>
    <w:rsid w:val="00794EAC"/>
    <w:rsid w:val="007A2969"/>
    <w:rsid w:val="007A5AB9"/>
    <w:rsid w:val="007A7D6D"/>
    <w:rsid w:val="007B5802"/>
    <w:rsid w:val="007C4011"/>
    <w:rsid w:val="007C6587"/>
    <w:rsid w:val="007C6E64"/>
    <w:rsid w:val="007D236F"/>
    <w:rsid w:val="007E3F45"/>
    <w:rsid w:val="007E4602"/>
    <w:rsid w:val="007E5E64"/>
    <w:rsid w:val="007F7DAC"/>
    <w:rsid w:val="00800577"/>
    <w:rsid w:val="00805EC5"/>
    <w:rsid w:val="0080704A"/>
    <w:rsid w:val="008211DC"/>
    <w:rsid w:val="00821E7C"/>
    <w:rsid w:val="00826313"/>
    <w:rsid w:val="00833CC4"/>
    <w:rsid w:val="0083728B"/>
    <w:rsid w:val="00837CA4"/>
    <w:rsid w:val="008570BB"/>
    <w:rsid w:val="00864FA4"/>
    <w:rsid w:val="00865457"/>
    <w:rsid w:val="0087206B"/>
    <w:rsid w:val="0088196D"/>
    <w:rsid w:val="008841BA"/>
    <w:rsid w:val="00884242"/>
    <w:rsid w:val="00895FF9"/>
    <w:rsid w:val="008964F7"/>
    <w:rsid w:val="008A1B46"/>
    <w:rsid w:val="008B4D48"/>
    <w:rsid w:val="008C464B"/>
    <w:rsid w:val="008D1480"/>
    <w:rsid w:val="008D14D0"/>
    <w:rsid w:val="008D526F"/>
    <w:rsid w:val="008E2B34"/>
    <w:rsid w:val="008F5EC5"/>
    <w:rsid w:val="009074C0"/>
    <w:rsid w:val="00914AF0"/>
    <w:rsid w:val="00915BB5"/>
    <w:rsid w:val="009276ED"/>
    <w:rsid w:val="009361B4"/>
    <w:rsid w:val="00946F5F"/>
    <w:rsid w:val="00947EBA"/>
    <w:rsid w:val="0095021D"/>
    <w:rsid w:val="009511D0"/>
    <w:rsid w:val="00957823"/>
    <w:rsid w:val="0096577B"/>
    <w:rsid w:val="009666D4"/>
    <w:rsid w:val="009668C9"/>
    <w:rsid w:val="00966E08"/>
    <w:rsid w:val="00976FDF"/>
    <w:rsid w:val="00981A58"/>
    <w:rsid w:val="00984399"/>
    <w:rsid w:val="00991E27"/>
    <w:rsid w:val="009A6462"/>
    <w:rsid w:val="009A7F98"/>
    <w:rsid w:val="009B0EEE"/>
    <w:rsid w:val="009B16AE"/>
    <w:rsid w:val="009B4229"/>
    <w:rsid w:val="009B6FAB"/>
    <w:rsid w:val="009D5C1D"/>
    <w:rsid w:val="009E3850"/>
    <w:rsid w:val="009F4B91"/>
    <w:rsid w:val="00A0186B"/>
    <w:rsid w:val="00A032AA"/>
    <w:rsid w:val="00A03D9B"/>
    <w:rsid w:val="00A04959"/>
    <w:rsid w:val="00A07801"/>
    <w:rsid w:val="00A176BC"/>
    <w:rsid w:val="00A4512E"/>
    <w:rsid w:val="00A45B32"/>
    <w:rsid w:val="00A51D9A"/>
    <w:rsid w:val="00A6439E"/>
    <w:rsid w:val="00A651C6"/>
    <w:rsid w:val="00A67909"/>
    <w:rsid w:val="00A7664E"/>
    <w:rsid w:val="00A83A8E"/>
    <w:rsid w:val="00A8728C"/>
    <w:rsid w:val="00A96730"/>
    <w:rsid w:val="00A97124"/>
    <w:rsid w:val="00AB1E99"/>
    <w:rsid w:val="00AC0A85"/>
    <w:rsid w:val="00AC2740"/>
    <w:rsid w:val="00AD118B"/>
    <w:rsid w:val="00AD31E7"/>
    <w:rsid w:val="00AD6B37"/>
    <w:rsid w:val="00AE3ACD"/>
    <w:rsid w:val="00AF2FB6"/>
    <w:rsid w:val="00AF513C"/>
    <w:rsid w:val="00B11440"/>
    <w:rsid w:val="00B1422C"/>
    <w:rsid w:val="00B1669C"/>
    <w:rsid w:val="00B2280D"/>
    <w:rsid w:val="00B22854"/>
    <w:rsid w:val="00B23FEB"/>
    <w:rsid w:val="00B27AF7"/>
    <w:rsid w:val="00B3674D"/>
    <w:rsid w:val="00B376F4"/>
    <w:rsid w:val="00B427EC"/>
    <w:rsid w:val="00B42EEE"/>
    <w:rsid w:val="00B44C30"/>
    <w:rsid w:val="00B51AE2"/>
    <w:rsid w:val="00B74EA5"/>
    <w:rsid w:val="00BA0FB8"/>
    <w:rsid w:val="00BB5588"/>
    <w:rsid w:val="00BB5D84"/>
    <w:rsid w:val="00BC722F"/>
    <w:rsid w:val="00BC7372"/>
    <w:rsid w:val="00BD6CD8"/>
    <w:rsid w:val="00BE282C"/>
    <w:rsid w:val="00BE3329"/>
    <w:rsid w:val="00BE34EF"/>
    <w:rsid w:val="00BE79C0"/>
    <w:rsid w:val="00BF22DF"/>
    <w:rsid w:val="00BF2426"/>
    <w:rsid w:val="00BF2BCB"/>
    <w:rsid w:val="00C03751"/>
    <w:rsid w:val="00C038EE"/>
    <w:rsid w:val="00C13A7C"/>
    <w:rsid w:val="00C15D56"/>
    <w:rsid w:val="00C15F53"/>
    <w:rsid w:val="00C27963"/>
    <w:rsid w:val="00C27970"/>
    <w:rsid w:val="00C368DB"/>
    <w:rsid w:val="00C57EC6"/>
    <w:rsid w:val="00C628B3"/>
    <w:rsid w:val="00C70FC5"/>
    <w:rsid w:val="00C714F2"/>
    <w:rsid w:val="00C77EFB"/>
    <w:rsid w:val="00C81DF3"/>
    <w:rsid w:val="00C83F65"/>
    <w:rsid w:val="00C84D87"/>
    <w:rsid w:val="00C850CA"/>
    <w:rsid w:val="00C91D46"/>
    <w:rsid w:val="00C94C14"/>
    <w:rsid w:val="00CA05AA"/>
    <w:rsid w:val="00CA212F"/>
    <w:rsid w:val="00CB6A10"/>
    <w:rsid w:val="00CB6EFC"/>
    <w:rsid w:val="00CC0FDB"/>
    <w:rsid w:val="00CC6CA9"/>
    <w:rsid w:val="00CD521E"/>
    <w:rsid w:val="00CE7564"/>
    <w:rsid w:val="00CF78B1"/>
    <w:rsid w:val="00D077D1"/>
    <w:rsid w:val="00D10CA4"/>
    <w:rsid w:val="00D11035"/>
    <w:rsid w:val="00D227A5"/>
    <w:rsid w:val="00D252D0"/>
    <w:rsid w:val="00D32242"/>
    <w:rsid w:val="00D32878"/>
    <w:rsid w:val="00D33B18"/>
    <w:rsid w:val="00D34F55"/>
    <w:rsid w:val="00D35ABE"/>
    <w:rsid w:val="00D36DAA"/>
    <w:rsid w:val="00D51E14"/>
    <w:rsid w:val="00D62430"/>
    <w:rsid w:val="00D641DF"/>
    <w:rsid w:val="00D74066"/>
    <w:rsid w:val="00D84DAB"/>
    <w:rsid w:val="00D84DFB"/>
    <w:rsid w:val="00D97EC8"/>
    <w:rsid w:val="00DA07D8"/>
    <w:rsid w:val="00DA530C"/>
    <w:rsid w:val="00DA5A97"/>
    <w:rsid w:val="00DB0D0D"/>
    <w:rsid w:val="00DC0773"/>
    <w:rsid w:val="00DD49DF"/>
    <w:rsid w:val="00DE3007"/>
    <w:rsid w:val="00DE3737"/>
    <w:rsid w:val="00DF4ED7"/>
    <w:rsid w:val="00DF65FE"/>
    <w:rsid w:val="00E00889"/>
    <w:rsid w:val="00E05064"/>
    <w:rsid w:val="00E10E3F"/>
    <w:rsid w:val="00E16923"/>
    <w:rsid w:val="00E32462"/>
    <w:rsid w:val="00E358F4"/>
    <w:rsid w:val="00E455A0"/>
    <w:rsid w:val="00E51A85"/>
    <w:rsid w:val="00E56EEF"/>
    <w:rsid w:val="00E64B81"/>
    <w:rsid w:val="00E660CC"/>
    <w:rsid w:val="00E673A0"/>
    <w:rsid w:val="00E67CCA"/>
    <w:rsid w:val="00E71095"/>
    <w:rsid w:val="00E805AC"/>
    <w:rsid w:val="00EA39E9"/>
    <w:rsid w:val="00EA7FEC"/>
    <w:rsid w:val="00EB01F4"/>
    <w:rsid w:val="00EB4EC5"/>
    <w:rsid w:val="00EB57DB"/>
    <w:rsid w:val="00ED01F8"/>
    <w:rsid w:val="00ED6B25"/>
    <w:rsid w:val="00EE075A"/>
    <w:rsid w:val="00EE7BE9"/>
    <w:rsid w:val="00EF65E3"/>
    <w:rsid w:val="00F03849"/>
    <w:rsid w:val="00F0551A"/>
    <w:rsid w:val="00F14304"/>
    <w:rsid w:val="00F15B4D"/>
    <w:rsid w:val="00F40421"/>
    <w:rsid w:val="00F40A71"/>
    <w:rsid w:val="00F44D83"/>
    <w:rsid w:val="00F45E57"/>
    <w:rsid w:val="00F46ABE"/>
    <w:rsid w:val="00F55D4E"/>
    <w:rsid w:val="00F56E38"/>
    <w:rsid w:val="00F709A7"/>
    <w:rsid w:val="00F7493F"/>
    <w:rsid w:val="00F74C46"/>
    <w:rsid w:val="00F82ECC"/>
    <w:rsid w:val="00F83383"/>
    <w:rsid w:val="00F83A79"/>
    <w:rsid w:val="00F852DC"/>
    <w:rsid w:val="00F86013"/>
    <w:rsid w:val="00F9322E"/>
    <w:rsid w:val="00FA03AF"/>
    <w:rsid w:val="00FA664A"/>
    <w:rsid w:val="00FC1E9A"/>
    <w:rsid w:val="00FC322A"/>
    <w:rsid w:val="00FD05AB"/>
    <w:rsid w:val="00FD09E0"/>
    <w:rsid w:val="00FD15FD"/>
    <w:rsid w:val="00FD3C0D"/>
    <w:rsid w:val="00FD68D8"/>
    <w:rsid w:val="00FD7AD0"/>
    <w:rsid w:val="00FF77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7DA106"/>
  <w15:chartTrackingRefBased/>
  <w15:docId w15:val="{67808297-ABBA-40B2-A885-3D116E3AA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728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83728B"/>
    <w:pPr>
      <w:keepNext/>
      <w:jc w:val="center"/>
      <w:outlineLvl w:val="0"/>
    </w:pPr>
    <w:rPr>
      <w:rFonts w:ascii="Copperplate Gothic Bold" w:hAnsi="Copperplate Gothic Bold" w:cs="Arial"/>
      <w:b/>
      <w:bCs/>
      <w:sz w:val="1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3728B"/>
    <w:rPr>
      <w:rFonts w:ascii="Copperplate Gothic Bold" w:eastAsia="Times New Roman" w:hAnsi="Copperplate Gothic Bold" w:cs="Arial"/>
      <w:b/>
      <w:bCs/>
      <w:sz w:val="12"/>
      <w:szCs w:val="24"/>
    </w:rPr>
  </w:style>
  <w:style w:type="paragraph" w:customStyle="1" w:styleId="Default">
    <w:name w:val="Default"/>
    <w:rsid w:val="0083728B"/>
    <w:pPr>
      <w:autoSpaceDE w:val="0"/>
      <w:autoSpaceDN w:val="0"/>
      <w:adjustRightInd w:val="0"/>
      <w:spacing w:after="0" w:line="240" w:lineRule="auto"/>
    </w:pPr>
    <w:rPr>
      <w:rFonts w:ascii="Arial Narrow" w:eastAsia="Times New Roman" w:hAnsi="Arial Narrow" w:cs="Arial Narrow"/>
      <w:color w:val="000000"/>
      <w:sz w:val="24"/>
      <w:szCs w:val="24"/>
    </w:rPr>
  </w:style>
  <w:style w:type="paragraph" w:styleId="Footer">
    <w:name w:val="footer"/>
    <w:basedOn w:val="Normal"/>
    <w:link w:val="FooterChar"/>
    <w:uiPriority w:val="99"/>
    <w:unhideWhenUsed/>
    <w:rsid w:val="0083728B"/>
    <w:pPr>
      <w:tabs>
        <w:tab w:val="center" w:pos="4680"/>
        <w:tab w:val="right" w:pos="9360"/>
      </w:tabs>
    </w:pPr>
  </w:style>
  <w:style w:type="character" w:customStyle="1" w:styleId="FooterChar">
    <w:name w:val="Footer Char"/>
    <w:basedOn w:val="DefaultParagraphFont"/>
    <w:link w:val="Footer"/>
    <w:uiPriority w:val="99"/>
    <w:rsid w:val="0083728B"/>
    <w:rPr>
      <w:rFonts w:ascii="Times New Roman" w:eastAsia="Times New Roman" w:hAnsi="Times New Roman" w:cs="Times New Roman"/>
      <w:sz w:val="24"/>
      <w:szCs w:val="24"/>
    </w:rPr>
  </w:style>
  <w:style w:type="paragraph" w:styleId="BodyText">
    <w:name w:val="Body Text"/>
    <w:basedOn w:val="Normal"/>
    <w:link w:val="BodyTextChar"/>
    <w:uiPriority w:val="1"/>
    <w:qFormat/>
    <w:rsid w:val="0083728B"/>
    <w:pPr>
      <w:widowControl w:val="0"/>
      <w:autoSpaceDE w:val="0"/>
      <w:autoSpaceDN w:val="0"/>
      <w:ind w:left="1760" w:hanging="360"/>
    </w:pPr>
    <w:rPr>
      <w:rFonts w:ascii="Arial Narrow" w:eastAsia="Arial Narrow" w:hAnsi="Arial Narrow" w:cs="Arial Narrow"/>
    </w:rPr>
  </w:style>
  <w:style w:type="character" w:customStyle="1" w:styleId="BodyTextChar">
    <w:name w:val="Body Text Char"/>
    <w:basedOn w:val="DefaultParagraphFont"/>
    <w:link w:val="BodyText"/>
    <w:uiPriority w:val="1"/>
    <w:rsid w:val="0083728B"/>
    <w:rPr>
      <w:rFonts w:ascii="Arial Narrow" w:eastAsia="Arial Narrow" w:hAnsi="Arial Narrow" w:cs="Arial Narrow"/>
      <w:sz w:val="24"/>
      <w:szCs w:val="24"/>
    </w:rPr>
  </w:style>
  <w:style w:type="paragraph" w:styleId="Header">
    <w:name w:val="header"/>
    <w:basedOn w:val="Normal"/>
    <w:link w:val="HeaderChar"/>
    <w:uiPriority w:val="99"/>
    <w:unhideWhenUsed/>
    <w:rsid w:val="00775A1C"/>
    <w:pPr>
      <w:tabs>
        <w:tab w:val="center" w:pos="4680"/>
        <w:tab w:val="right" w:pos="9360"/>
      </w:tabs>
    </w:pPr>
  </w:style>
  <w:style w:type="character" w:customStyle="1" w:styleId="HeaderChar">
    <w:name w:val="Header Char"/>
    <w:basedOn w:val="DefaultParagraphFont"/>
    <w:link w:val="Header"/>
    <w:uiPriority w:val="99"/>
    <w:rsid w:val="00775A1C"/>
    <w:rPr>
      <w:rFonts w:ascii="Times New Roman" w:eastAsia="Times New Roman" w:hAnsi="Times New Roman" w:cs="Times New Roman"/>
      <w:sz w:val="24"/>
      <w:szCs w:val="24"/>
    </w:rPr>
  </w:style>
  <w:style w:type="paragraph" w:styleId="ListParagraph">
    <w:name w:val="List Paragraph"/>
    <w:basedOn w:val="Normal"/>
    <w:uiPriority w:val="34"/>
    <w:qFormat/>
    <w:rsid w:val="00A03D9B"/>
    <w:pPr>
      <w:ind w:left="720"/>
      <w:contextualSpacing/>
    </w:pPr>
  </w:style>
  <w:style w:type="character" w:styleId="Hyperlink">
    <w:name w:val="Hyperlink"/>
    <w:basedOn w:val="DefaultParagraphFont"/>
    <w:uiPriority w:val="99"/>
    <w:unhideWhenUsed/>
    <w:rsid w:val="006008C3"/>
    <w:rPr>
      <w:color w:val="0563C1" w:themeColor="hyperlink"/>
      <w:u w:val="single"/>
    </w:rPr>
  </w:style>
  <w:style w:type="character" w:styleId="UnresolvedMention">
    <w:name w:val="Unresolved Mention"/>
    <w:basedOn w:val="DefaultParagraphFont"/>
    <w:uiPriority w:val="99"/>
    <w:semiHidden/>
    <w:unhideWhenUsed/>
    <w:rsid w:val="006008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284725">
      <w:bodyDiv w:val="1"/>
      <w:marLeft w:val="0"/>
      <w:marRight w:val="0"/>
      <w:marTop w:val="0"/>
      <w:marBottom w:val="0"/>
      <w:divBdr>
        <w:top w:val="none" w:sz="0" w:space="0" w:color="auto"/>
        <w:left w:val="none" w:sz="0" w:space="0" w:color="auto"/>
        <w:bottom w:val="none" w:sz="0" w:space="0" w:color="auto"/>
        <w:right w:val="none" w:sz="0" w:space="0" w:color="auto"/>
      </w:divBdr>
    </w:div>
    <w:div w:id="250745547">
      <w:bodyDiv w:val="1"/>
      <w:marLeft w:val="0"/>
      <w:marRight w:val="0"/>
      <w:marTop w:val="0"/>
      <w:marBottom w:val="0"/>
      <w:divBdr>
        <w:top w:val="none" w:sz="0" w:space="0" w:color="auto"/>
        <w:left w:val="none" w:sz="0" w:space="0" w:color="auto"/>
        <w:bottom w:val="none" w:sz="0" w:space="0" w:color="auto"/>
        <w:right w:val="none" w:sz="0" w:space="0" w:color="auto"/>
      </w:divBdr>
    </w:div>
    <w:div w:id="270749648">
      <w:bodyDiv w:val="1"/>
      <w:marLeft w:val="0"/>
      <w:marRight w:val="0"/>
      <w:marTop w:val="0"/>
      <w:marBottom w:val="0"/>
      <w:divBdr>
        <w:top w:val="none" w:sz="0" w:space="0" w:color="auto"/>
        <w:left w:val="none" w:sz="0" w:space="0" w:color="auto"/>
        <w:bottom w:val="none" w:sz="0" w:space="0" w:color="auto"/>
        <w:right w:val="none" w:sz="0" w:space="0" w:color="auto"/>
      </w:divBdr>
    </w:div>
    <w:div w:id="328362797">
      <w:bodyDiv w:val="1"/>
      <w:marLeft w:val="0"/>
      <w:marRight w:val="0"/>
      <w:marTop w:val="0"/>
      <w:marBottom w:val="0"/>
      <w:divBdr>
        <w:top w:val="none" w:sz="0" w:space="0" w:color="auto"/>
        <w:left w:val="none" w:sz="0" w:space="0" w:color="auto"/>
        <w:bottom w:val="none" w:sz="0" w:space="0" w:color="auto"/>
        <w:right w:val="none" w:sz="0" w:space="0" w:color="auto"/>
      </w:divBdr>
    </w:div>
    <w:div w:id="427851124">
      <w:bodyDiv w:val="1"/>
      <w:marLeft w:val="0"/>
      <w:marRight w:val="0"/>
      <w:marTop w:val="0"/>
      <w:marBottom w:val="0"/>
      <w:divBdr>
        <w:top w:val="none" w:sz="0" w:space="0" w:color="auto"/>
        <w:left w:val="none" w:sz="0" w:space="0" w:color="auto"/>
        <w:bottom w:val="none" w:sz="0" w:space="0" w:color="auto"/>
        <w:right w:val="none" w:sz="0" w:space="0" w:color="auto"/>
      </w:divBdr>
    </w:div>
    <w:div w:id="465203761">
      <w:bodyDiv w:val="1"/>
      <w:marLeft w:val="0"/>
      <w:marRight w:val="0"/>
      <w:marTop w:val="0"/>
      <w:marBottom w:val="0"/>
      <w:divBdr>
        <w:top w:val="none" w:sz="0" w:space="0" w:color="auto"/>
        <w:left w:val="none" w:sz="0" w:space="0" w:color="auto"/>
        <w:bottom w:val="none" w:sz="0" w:space="0" w:color="auto"/>
        <w:right w:val="none" w:sz="0" w:space="0" w:color="auto"/>
      </w:divBdr>
    </w:div>
    <w:div w:id="468518302">
      <w:bodyDiv w:val="1"/>
      <w:marLeft w:val="0"/>
      <w:marRight w:val="0"/>
      <w:marTop w:val="0"/>
      <w:marBottom w:val="0"/>
      <w:divBdr>
        <w:top w:val="none" w:sz="0" w:space="0" w:color="auto"/>
        <w:left w:val="none" w:sz="0" w:space="0" w:color="auto"/>
        <w:bottom w:val="none" w:sz="0" w:space="0" w:color="auto"/>
        <w:right w:val="none" w:sz="0" w:space="0" w:color="auto"/>
      </w:divBdr>
    </w:div>
    <w:div w:id="470365876">
      <w:bodyDiv w:val="1"/>
      <w:marLeft w:val="0"/>
      <w:marRight w:val="0"/>
      <w:marTop w:val="0"/>
      <w:marBottom w:val="0"/>
      <w:divBdr>
        <w:top w:val="none" w:sz="0" w:space="0" w:color="auto"/>
        <w:left w:val="none" w:sz="0" w:space="0" w:color="auto"/>
        <w:bottom w:val="none" w:sz="0" w:space="0" w:color="auto"/>
        <w:right w:val="none" w:sz="0" w:space="0" w:color="auto"/>
      </w:divBdr>
    </w:div>
    <w:div w:id="525679875">
      <w:bodyDiv w:val="1"/>
      <w:marLeft w:val="0"/>
      <w:marRight w:val="0"/>
      <w:marTop w:val="0"/>
      <w:marBottom w:val="0"/>
      <w:divBdr>
        <w:top w:val="none" w:sz="0" w:space="0" w:color="auto"/>
        <w:left w:val="none" w:sz="0" w:space="0" w:color="auto"/>
        <w:bottom w:val="none" w:sz="0" w:space="0" w:color="auto"/>
        <w:right w:val="none" w:sz="0" w:space="0" w:color="auto"/>
      </w:divBdr>
    </w:div>
    <w:div w:id="580333635">
      <w:bodyDiv w:val="1"/>
      <w:marLeft w:val="0"/>
      <w:marRight w:val="0"/>
      <w:marTop w:val="0"/>
      <w:marBottom w:val="0"/>
      <w:divBdr>
        <w:top w:val="none" w:sz="0" w:space="0" w:color="auto"/>
        <w:left w:val="none" w:sz="0" w:space="0" w:color="auto"/>
        <w:bottom w:val="none" w:sz="0" w:space="0" w:color="auto"/>
        <w:right w:val="none" w:sz="0" w:space="0" w:color="auto"/>
      </w:divBdr>
    </w:div>
    <w:div w:id="739208380">
      <w:bodyDiv w:val="1"/>
      <w:marLeft w:val="0"/>
      <w:marRight w:val="0"/>
      <w:marTop w:val="0"/>
      <w:marBottom w:val="0"/>
      <w:divBdr>
        <w:top w:val="none" w:sz="0" w:space="0" w:color="auto"/>
        <w:left w:val="none" w:sz="0" w:space="0" w:color="auto"/>
        <w:bottom w:val="none" w:sz="0" w:space="0" w:color="auto"/>
        <w:right w:val="none" w:sz="0" w:space="0" w:color="auto"/>
      </w:divBdr>
    </w:div>
    <w:div w:id="746804533">
      <w:bodyDiv w:val="1"/>
      <w:marLeft w:val="0"/>
      <w:marRight w:val="0"/>
      <w:marTop w:val="0"/>
      <w:marBottom w:val="0"/>
      <w:divBdr>
        <w:top w:val="none" w:sz="0" w:space="0" w:color="auto"/>
        <w:left w:val="none" w:sz="0" w:space="0" w:color="auto"/>
        <w:bottom w:val="none" w:sz="0" w:space="0" w:color="auto"/>
        <w:right w:val="none" w:sz="0" w:space="0" w:color="auto"/>
      </w:divBdr>
    </w:div>
    <w:div w:id="994723378">
      <w:bodyDiv w:val="1"/>
      <w:marLeft w:val="0"/>
      <w:marRight w:val="0"/>
      <w:marTop w:val="0"/>
      <w:marBottom w:val="0"/>
      <w:divBdr>
        <w:top w:val="none" w:sz="0" w:space="0" w:color="auto"/>
        <w:left w:val="none" w:sz="0" w:space="0" w:color="auto"/>
        <w:bottom w:val="none" w:sz="0" w:space="0" w:color="auto"/>
        <w:right w:val="none" w:sz="0" w:space="0" w:color="auto"/>
      </w:divBdr>
    </w:div>
    <w:div w:id="1028412037">
      <w:bodyDiv w:val="1"/>
      <w:marLeft w:val="0"/>
      <w:marRight w:val="0"/>
      <w:marTop w:val="0"/>
      <w:marBottom w:val="0"/>
      <w:divBdr>
        <w:top w:val="none" w:sz="0" w:space="0" w:color="auto"/>
        <w:left w:val="none" w:sz="0" w:space="0" w:color="auto"/>
        <w:bottom w:val="none" w:sz="0" w:space="0" w:color="auto"/>
        <w:right w:val="none" w:sz="0" w:space="0" w:color="auto"/>
      </w:divBdr>
    </w:div>
    <w:div w:id="1207598529">
      <w:bodyDiv w:val="1"/>
      <w:marLeft w:val="0"/>
      <w:marRight w:val="0"/>
      <w:marTop w:val="0"/>
      <w:marBottom w:val="0"/>
      <w:divBdr>
        <w:top w:val="none" w:sz="0" w:space="0" w:color="auto"/>
        <w:left w:val="none" w:sz="0" w:space="0" w:color="auto"/>
        <w:bottom w:val="none" w:sz="0" w:space="0" w:color="auto"/>
        <w:right w:val="none" w:sz="0" w:space="0" w:color="auto"/>
      </w:divBdr>
    </w:div>
    <w:div w:id="1324165051">
      <w:bodyDiv w:val="1"/>
      <w:marLeft w:val="0"/>
      <w:marRight w:val="0"/>
      <w:marTop w:val="0"/>
      <w:marBottom w:val="0"/>
      <w:divBdr>
        <w:top w:val="none" w:sz="0" w:space="0" w:color="auto"/>
        <w:left w:val="none" w:sz="0" w:space="0" w:color="auto"/>
        <w:bottom w:val="none" w:sz="0" w:space="0" w:color="auto"/>
        <w:right w:val="none" w:sz="0" w:space="0" w:color="auto"/>
      </w:divBdr>
    </w:div>
    <w:div w:id="1344236717">
      <w:bodyDiv w:val="1"/>
      <w:marLeft w:val="0"/>
      <w:marRight w:val="0"/>
      <w:marTop w:val="0"/>
      <w:marBottom w:val="0"/>
      <w:divBdr>
        <w:top w:val="none" w:sz="0" w:space="0" w:color="auto"/>
        <w:left w:val="none" w:sz="0" w:space="0" w:color="auto"/>
        <w:bottom w:val="none" w:sz="0" w:space="0" w:color="auto"/>
        <w:right w:val="none" w:sz="0" w:space="0" w:color="auto"/>
      </w:divBdr>
    </w:div>
    <w:div w:id="1386679096">
      <w:bodyDiv w:val="1"/>
      <w:marLeft w:val="0"/>
      <w:marRight w:val="0"/>
      <w:marTop w:val="0"/>
      <w:marBottom w:val="0"/>
      <w:divBdr>
        <w:top w:val="none" w:sz="0" w:space="0" w:color="auto"/>
        <w:left w:val="none" w:sz="0" w:space="0" w:color="auto"/>
        <w:bottom w:val="none" w:sz="0" w:space="0" w:color="auto"/>
        <w:right w:val="none" w:sz="0" w:space="0" w:color="auto"/>
      </w:divBdr>
    </w:div>
    <w:div w:id="1455754245">
      <w:bodyDiv w:val="1"/>
      <w:marLeft w:val="0"/>
      <w:marRight w:val="0"/>
      <w:marTop w:val="0"/>
      <w:marBottom w:val="0"/>
      <w:divBdr>
        <w:top w:val="none" w:sz="0" w:space="0" w:color="auto"/>
        <w:left w:val="none" w:sz="0" w:space="0" w:color="auto"/>
        <w:bottom w:val="none" w:sz="0" w:space="0" w:color="auto"/>
        <w:right w:val="none" w:sz="0" w:space="0" w:color="auto"/>
      </w:divBdr>
    </w:div>
    <w:div w:id="1781997582">
      <w:bodyDiv w:val="1"/>
      <w:marLeft w:val="0"/>
      <w:marRight w:val="0"/>
      <w:marTop w:val="0"/>
      <w:marBottom w:val="0"/>
      <w:divBdr>
        <w:top w:val="none" w:sz="0" w:space="0" w:color="auto"/>
        <w:left w:val="none" w:sz="0" w:space="0" w:color="auto"/>
        <w:bottom w:val="none" w:sz="0" w:space="0" w:color="auto"/>
        <w:right w:val="none" w:sz="0" w:space="0" w:color="auto"/>
      </w:divBdr>
    </w:div>
    <w:div w:id="1859343050">
      <w:bodyDiv w:val="1"/>
      <w:marLeft w:val="0"/>
      <w:marRight w:val="0"/>
      <w:marTop w:val="0"/>
      <w:marBottom w:val="0"/>
      <w:divBdr>
        <w:top w:val="none" w:sz="0" w:space="0" w:color="auto"/>
        <w:left w:val="none" w:sz="0" w:space="0" w:color="auto"/>
        <w:bottom w:val="none" w:sz="0" w:space="0" w:color="auto"/>
        <w:right w:val="none" w:sz="0" w:space="0" w:color="auto"/>
      </w:divBdr>
    </w:div>
    <w:div w:id="1934508104">
      <w:bodyDiv w:val="1"/>
      <w:marLeft w:val="0"/>
      <w:marRight w:val="0"/>
      <w:marTop w:val="0"/>
      <w:marBottom w:val="0"/>
      <w:divBdr>
        <w:top w:val="none" w:sz="0" w:space="0" w:color="auto"/>
        <w:left w:val="none" w:sz="0" w:space="0" w:color="auto"/>
        <w:bottom w:val="none" w:sz="0" w:space="0" w:color="auto"/>
        <w:right w:val="none" w:sz="0" w:space="0" w:color="auto"/>
      </w:divBdr>
    </w:div>
    <w:div w:id="1937975811">
      <w:bodyDiv w:val="1"/>
      <w:marLeft w:val="0"/>
      <w:marRight w:val="0"/>
      <w:marTop w:val="0"/>
      <w:marBottom w:val="0"/>
      <w:divBdr>
        <w:top w:val="none" w:sz="0" w:space="0" w:color="auto"/>
        <w:left w:val="none" w:sz="0" w:space="0" w:color="auto"/>
        <w:bottom w:val="none" w:sz="0" w:space="0" w:color="auto"/>
        <w:right w:val="none" w:sz="0" w:space="0" w:color="auto"/>
      </w:divBdr>
    </w:div>
    <w:div w:id="1963420665">
      <w:bodyDiv w:val="1"/>
      <w:marLeft w:val="0"/>
      <w:marRight w:val="0"/>
      <w:marTop w:val="0"/>
      <w:marBottom w:val="0"/>
      <w:divBdr>
        <w:top w:val="none" w:sz="0" w:space="0" w:color="auto"/>
        <w:left w:val="none" w:sz="0" w:space="0" w:color="auto"/>
        <w:bottom w:val="none" w:sz="0" w:space="0" w:color="auto"/>
        <w:right w:val="none" w:sz="0" w:space="0" w:color="auto"/>
      </w:divBdr>
    </w:div>
    <w:div w:id="2063091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image" Target="media/image19.svg"/><Relationship Id="rId39" Type="http://schemas.openxmlformats.org/officeDocument/2006/relationships/footer" Target="footer2.xml"/><Relationship Id="rId21" Type="http://schemas.openxmlformats.org/officeDocument/2006/relationships/image" Target="media/image14.png"/><Relationship Id="rId34" Type="http://schemas.openxmlformats.org/officeDocument/2006/relationships/image" Target="media/image27.sv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svg"/><Relationship Id="rId32" Type="http://schemas.openxmlformats.org/officeDocument/2006/relationships/image" Target="media/image25.svg"/><Relationship Id="rId37" Type="http://schemas.openxmlformats.org/officeDocument/2006/relationships/image" Target="media/image30.png"/><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svg"/><Relationship Id="rId36" Type="http://schemas.openxmlformats.org/officeDocument/2006/relationships/image" Target="media/image29.svg"/><Relationship Id="rId10" Type="http://schemas.openxmlformats.org/officeDocument/2006/relationships/image" Target="media/image3.sv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image" Target="media/image23.sv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royce.m.murakami@hawaii.gov"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royce.m.murakami@hawaii.gov"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royce.m.murakami@hawaii.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632598-FDA8-4BE8-90A2-57B67CAEB7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341</TotalTime>
  <Pages>14</Pages>
  <Words>2567</Words>
  <Characters>14635</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Murakami, Royce M</dc:creator>
  <cp:keywords/>
  <dc:description/>
  <cp:lastModifiedBy>Royce Murakami</cp:lastModifiedBy>
  <cp:revision>13</cp:revision>
  <cp:lastPrinted>2022-10-06T18:55:00Z</cp:lastPrinted>
  <dcterms:created xsi:type="dcterms:W3CDTF">2023-07-06T19:45:00Z</dcterms:created>
  <dcterms:modified xsi:type="dcterms:W3CDTF">2023-07-07T20:26:00Z</dcterms:modified>
</cp:coreProperties>
</file>