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A2C1" w14:textId="0D6DE496" w:rsidR="00E766D8" w:rsidRDefault="00E766D8"/>
    <w:p w14:paraId="5CD56C5D" w14:textId="77777777" w:rsidR="00957A70" w:rsidRPr="00957A70" w:rsidRDefault="00791CC6" w:rsidP="00957A70">
      <w:pPr>
        <w:ind w:left="-450"/>
        <w:rPr>
          <w:b/>
          <w:bCs/>
        </w:rPr>
      </w:pPr>
      <w:r w:rsidRPr="00957A70">
        <w:rPr>
          <w:b/>
          <w:bCs/>
        </w:rPr>
        <w:t>Supervisors will be required to approve timesheets (also known as Payable Time)</w:t>
      </w:r>
      <w:r w:rsidR="006F7A07" w:rsidRPr="00957A70">
        <w:rPr>
          <w:b/>
          <w:bCs/>
        </w:rPr>
        <w:t xml:space="preserve">, all requests for Overtime/Compensatory Time, </w:t>
      </w:r>
      <w:r w:rsidRPr="00957A70">
        <w:rPr>
          <w:b/>
          <w:bCs/>
        </w:rPr>
        <w:t xml:space="preserve">and all leave requests.  There will be </w:t>
      </w:r>
      <w:r w:rsidR="007E0CA6" w:rsidRPr="00957A70">
        <w:rPr>
          <w:b/>
          <w:bCs/>
        </w:rPr>
        <w:t>t</w:t>
      </w:r>
      <w:r w:rsidRPr="00957A70">
        <w:rPr>
          <w:b/>
          <w:bCs/>
        </w:rPr>
        <w:t xml:space="preserve">wo ways in which supervisors will be notified that </w:t>
      </w:r>
      <w:r w:rsidR="007E0CA6" w:rsidRPr="00957A70">
        <w:rPr>
          <w:b/>
          <w:bCs/>
        </w:rPr>
        <w:t>they have something to approve</w:t>
      </w:r>
      <w:r w:rsidR="006F7A07" w:rsidRPr="00957A70">
        <w:rPr>
          <w:b/>
          <w:bCs/>
        </w:rPr>
        <w:t>.</w:t>
      </w:r>
      <w:r w:rsidR="007E0CA6" w:rsidRPr="00957A70">
        <w:rPr>
          <w:b/>
          <w:bCs/>
        </w:rPr>
        <w:t xml:space="preserve">  </w:t>
      </w:r>
    </w:p>
    <w:p w14:paraId="794A7DDC" w14:textId="79707419" w:rsidR="007E0CA6" w:rsidRDefault="007E0CA6" w:rsidP="00957A70">
      <w:pPr>
        <w:pStyle w:val="ListParagraph"/>
        <w:numPr>
          <w:ilvl w:val="0"/>
          <w:numId w:val="4"/>
        </w:numPr>
        <w:ind w:left="-450"/>
      </w:pPr>
      <w:r>
        <w:t>Supervisors</w:t>
      </w:r>
      <w:r w:rsidR="00563E7C">
        <w:t xml:space="preserve"> </w:t>
      </w:r>
      <w:r w:rsidR="00957A70">
        <w:t>who</w:t>
      </w:r>
      <w:r w:rsidR="00563E7C">
        <w:t xml:space="preserve"> have a </w:t>
      </w:r>
      <w:r w:rsidR="00957A70">
        <w:t>State</w:t>
      </w:r>
      <w:r w:rsidR="00563E7C">
        <w:t xml:space="preserve"> email address</w:t>
      </w:r>
      <w:r>
        <w:t xml:space="preserve"> will receive an email </w:t>
      </w:r>
      <w:r w:rsidR="0013152E">
        <w:t xml:space="preserve">from </w:t>
      </w:r>
      <w:hyperlink r:id="rId11" w:history="1">
        <w:r w:rsidR="0013152E" w:rsidRPr="00115A2E">
          <w:rPr>
            <w:rStyle w:val="Hyperlink"/>
          </w:rPr>
          <w:t>noreply@notify.hip.hawaii.gov</w:t>
        </w:r>
      </w:hyperlink>
      <w:r w:rsidR="0013152E">
        <w:t xml:space="preserve">.  Supervisors will receive </w:t>
      </w:r>
      <w:r w:rsidR="00563E7C">
        <w:t>an email that has summary information about what needs to be approved a</w:t>
      </w:r>
      <w:r w:rsidR="006F7A07">
        <w:t xml:space="preserve">s well as a link that will take them to logon to HIP and </w:t>
      </w:r>
      <w:r w:rsidR="006A7531">
        <w:t xml:space="preserve">then to </w:t>
      </w:r>
      <w:r w:rsidR="006F7A07">
        <w:t>see the transaction.</w:t>
      </w:r>
      <w:r w:rsidR="006A7531">
        <w:t xml:space="preserve">  The </w:t>
      </w:r>
      <w:r w:rsidR="00034C4B">
        <w:t>s</w:t>
      </w:r>
      <w:r w:rsidR="006A7531">
        <w:t>upervisor will follow the link provided in the email.</w:t>
      </w:r>
      <w:r w:rsidR="005252E4">
        <w:t xml:space="preserve"> If a </w:t>
      </w:r>
      <w:r w:rsidR="00034C4B">
        <w:t>s</w:t>
      </w:r>
      <w:r w:rsidR="005252E4">
        <w:t xml:space="preserve">upervisor fails to </w:t>
      </w:r>
      <w:proofErr w:type="gramStart"/>
      <w:r w:rsidR="005252E4">
        <w:t>take action</w:t>
      </w:r>
      <w:proofErr w:type="gramEnd"/>
      <w:r w:rsidR="005252E4">
        <w:t>, they’ll also get a daily reminder email each evening.</w:t>
      </w:r>
      <w:r w:rsidR="006A7531">
        <w:t xml:space="preserve">  </w:t>
      </w:r>
      <w:r w:rsidR="006F7A07">
        <w:t xml:space="preserve">  </w:t>
      </w:r>
      <w:r w:rsidR="00563E7C">
        <w:t xml:space="preserve"> </w:t>
      </w:r>
    </w:p>
    <w:p w14:paraId="554EADCB" w14:textId="322AC05F" w:rsidR="00953FA3" w:rsidRPr="00953FA3" w:rsidRDefault="00953FA3" w:rsidP="00953FA3">
      <w:pPr>
        <w:jc w:val="center"/>
        <w:rPr>
          <w:b/>
          <w:bCs/>
        </w:rPr>
      </w:pPr>
      <w:r w:rsidRPr="00953FA3">
        <w:rPr>
          <w:b/>
          <w:bCs/>
        </w:rPr>
        <w:t>SAMPLE</w:t>
      </w:r>
    </w:p>
    <w:p w14:paraId="28D7A563" w14:textId="166C9CD3" w:rsidR="008F6D8A" w:rsidRPr="006A7531" w:rsidRDefault="00953FA3" w:rsidP="00E766D8">
      <w:r>
        <w:rPr>
          <w:noProof/>
        </w:rPr>
        <w:drawing>
          <wp:inline distT="0" distB="0" distL="0" distR="0" wp14:anchorId="4F0D90DF" wp14:editId="45BB8BE6">
            <wp:extent cx="5943600" cy="2351405"/>
            <wp:effectExtent l="114300" t="95250" r="114300" b="8699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140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C7A3EB" w14:textId="573B6C85" w:rsidR="006A7531" w:rsidRDefault="009949A3" w:rsidP="006A7531">
      <w:pPr>
        <w:pStyle w:val="ListParagraph"/>
        <w:numPr>
          <w:ilvl w:val="0"/>
          <w:numId w:val="4"/>
        </w:num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37258" wp14:editId="482B54DF">
                <wp:simplePos x="0" y="0"/>
                <wp:positionH relativeFrom="column">
                  <wp:posOffset>1628775</wp:posOffset>
                </wp:positionH>
                <wp:positionV relativeFrom="paragraph">
                  <wp:posOffset>810895</wp:posOffset>
                </wp:positionV>
                <wp:extent cx="2247900" cy="4857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765A91" w14:textId="2B9ECC65" w:rsidR="005252E4" w:rsidRDefault="005252E4">
                            <w:r>
                              <w:t>The number on the tile shows how many pending approvals there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3725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28.25pt;margin-top:63.85pt;width:177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" fillcolor="white [3201]" strokecolor="white [3212]" strokeweight=".5pt">
                <v:textbox>
                  <w:txbxContent>
                    <w:p w14:paraId="3F765A91" w14:textId="2B9ECC65" w:rsidR="005252E4" w:rsidRDefault="005252E4">
                      <w:r>
                        <w:t>The number on the tile shows how many pending approvals there are</w:t>
                      </w:r>
                    </w:p>
                  </w:txbxContent>
                </v:textbox>
              </v:shape>
            </w:pict>
          </mc:Fallback>
        </mc:AlternateContent>
      </w:r>
      <w:r w:rsidR="006A7531">
        <w:t>Any supervisor may also logon to HIP and check their Approvals tile at any time to see what is pending for them to approve.</w:t>
      </w:r>
      <w:r w:rsidR="00034C4B">
        <w:t xml:space="preserve">  </w:t>
      </w:r>
      <w:r w:rsidR="004B3841">
        <w:t xml:space="preserve">The menu at the top should be toggled to “Manager Self-Service” to see the Approvals tile. </w:t>
      </w:r>
      <w:r w:rsidR="00034C4B">
        <w:t xml:space="preserve">Once the tile is clicked a list of items pending approval will display.  A supervisor may click on any </w:t>
      </w:r>
      <w:r w:rsidR="007D4D4E">
        <w:t xml:space="preserve">item on the list to open it and </w:t>
      </w:r>
      <w:proofErr w:type="gramStart"/>
      <w:r w:rsidR="002E0CFC">
        <w:t>take action</w:t>
      </w:r>
      <w:proofErr w:type="gramEnd"/>
      <w:r w:rsidR="002E0CFC">
        <w:t>.</w:t>
      </w:r>
      <w:r w:rsidR="006A7531">
        <w:t xml:space="preserve">     </w:t>
      </w:r>
    </w:p>
    <w:p w14:paraId="2DA7ABB5" w14:textId="44D40104" w:rsidR="007E5757" w:rsidRDefault="00D62659" w:rsidP="009949A3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F787E" wp14:editId="7E544858">
                <wp:simplePos x="0" y="0"/>
                <wp:positionH relativeFrom="column">
                  <wp:posOffset>1343025</wp:posOffset>
                </wp:positionH>
                <wp:positionV relativeFrom="paragraph">
                  <wp:posOffset>441960</wp:posOffset>
                </wp:positionV>
                <wp:extent cx="466725" cy="438150"/>
                <wp:effectExtent l="38100" t="0" r="285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CF7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05.75pt;margin-top:34.8pt;width:36.7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9949A3">
        <w:rPr>
          <w:noProof/>
        </w:rPr>
        <w:drawing>
          <wp:anchor distT="0" distB="0" distL="114300" distR="114300" simplePos="0" relativeHeight="251661312" behindDoc="1" locked="0" layoutInCell="1" allowOverlap="1" wp14:anchorId="313C725D" wp14:editId="3C1D8E4E">
            <wp:simplePos x="0" y="0"/>
            <wp:positionH relativeFrom="column">
              <wp:posOffset>1840865</wp:posOffset>
            </wp:positionH>
            <wp:positionV relativeFrom="paragraph">
              <wp:posOffset>660400</wp:posOffset>
            </wp:positionV>
            <wp:extent cx="4035326" cy="1552575"/>
            <wp:effectExtent l="95250" t="95250" r="99060" b="857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326" cy="15525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96E" w:rsidRPr="005A196E">
        <w:rPr>
          <w:noProof/>
        </w:rPr>
        <w:t xml:space="preserve"> </w:t>
      </w:r>
      <w:r w:rsidR="005A196E">
        <w:rPr>
          <w:noProof/>
        </w:rPr>
        <w:drawing>
          <wp:inline distT="0" distB="0" distL="0" distR="0" wp14:anchorId="21941834" wp14:editId="54BEE5B2">
            <wp:extent cx="1499228" cy="1247775"/>
            <wp:effectExtent l="95250" t="76200" r="10160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8210" cy="127189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6A7B23" w14:textId="02B482E5" w:rsidR="00E766D8" w:rsidRDefault="00E766D8" w:rsidP="00E766D8">
      <w:pPr>
        <w:pStyle w:val="ListParagraph"/>
        <w:ind w:left="510"/>
        <w:rPr>
          <w:color w:val="4472C4" w:themeColor="accent1"/>
          <w:sz w:val="20"/>
          <w:szCs w:val="20"/>
        </w:rPr>
      </w:pPr>
    </w:p>
    <w:p w14:paraId="0DF2D212" w14:textId="5178C541" w:rsidR="00DF590F" w:rsidRDefault="00DF590F" w:rsidP="00E766D8">
      <w:pPr>
        <w:pStyle w:val="ListParagraph"/>
        <w:ind w:left="510"/>
        <w:rPr>
          <w:color w:val="4472C4" w:themeColor="accent1"/>
          <w:sz w:val="20"/>
          <w:szCs w:val="20"/>
        </w:rPr>
      </w:pPr>
    </w:p>
    <w:p w14:paraId="214C062D" w14:textId="39719C4F" w:rsidR="00DF590F" w:rsidRDefault="00DF590F" w:rsidP="00E766D8">
      <w:pPr>
        <w:pStyle w:val="ListParagraph"/>
        <w:ind w:left="510"/>
        <w:rPr>
          <w:color w:val="4472C4" w:themeColor="accen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3E959" wp14:editId="1F9FE4C0">
                <wp:simplePos x="0" y="0"/>
                <wp:positionH relativeFrom="column">
                  <wp:posOffset>1695450</wp:posOffset>
                </wp:positionH>
                <wp:positionV relativeFrom="paragraph">
                  <wp:posOffset>66675</wp:posOffset>
                </wp:positionV>
                <wp:extent cx="1114425" cy="219075"/>
                <wp:effectExtent l="0" t="57150" r="9525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1CED" id="Straight Arrow Connector 28" o:spid="_x0000_s1026" type="#_x0000_t32" style="position:absolute;margin-left:133.5pt;margin-top:5.25pt;width:87.75pt;height:17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41DBF" wp14:editId="6523876F">
                <wp:simplePos x="0" y="0"/>
                <wp:positionH relativeFrom="column">
                  <wp:posOffset>-219075</wp:posOffset>
                </wp:positionH>
                <wp:positionV relativeFrom="paragraph">
                  <wp:posOffset>144780</wp:posOffset>
                </wp:positionV>
                <wp:extent cx="2038350" cy="4857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BF4A55" w14:textId="0F7C8458" w:rsidR="009949A3" w:rsidRDefault="009949A3" w:rsidP="009949A3">
                            <w:r>
                              <w:t xml:space="preserve">Click on any row to </w:t>
                            </w:r>
                            <w:proofErr w:type="gramStart"/>
                            <w:r>
                              <w:t>take action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1DBF" id="Text Box 27" o:spid="_x0000_s1027" type="#_x0000_t202" style="position:absolute;left:0;text-align:left;margin-left:-17.25pt;margin-top:11.4pt;width:160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" fillcolor="white [3201]" strokecolor="white [3212]" strokeweight=".5pt">
                <v:textbox>
                  <w:txbxContent>
                    <w:p w14:paraId="6BBF4A55" w14:textId="0F7C8458" w:rsidR="009949A3" w:rsidRDefault="009949A3" w:rsidP="009949A3">
                      <w:r>
                        <w:t xml:space="preserve">Click on any row to </w:t>
                      </w:r>
                      <w:proofErr w:type="gramStart"/>
                      <w:r>
                        <w:t>take action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67F8C88" w14:textId="2653248D" w:rsidR="00DF590F" w:rsidRDefault="00DF590F" w:rsidP="00E766D8">
      <w:pPr>
        <w:pStyle w:val="ListParagraph"/>
        <w:ind w:left="510"/>
        <w:rPr>
          <w:color w:val="4472C4" w:themeColor="accent1"/>
          <w:sz w:val="20"/>
          <w:szCs w:val="20"/>
        </w:rPr>
      </w:pPr>
    </w:p>
    <w:p w14:paraId="2D169F40" w14:textId="77777777" w:rsidR="00DF590F" w:rsidRPr="0085276B" w:rsidRDefault="00DF590F" w:rsidP="0085276B">
      <w:pPr>
        <w:rPr>
          <w:color w:val="4472C4" w:themeColor="accent1"/>
          <w:sz w:val="20"/>
          <w:szCs w:val="20"/>
        </w:rPr>
      </w:pPr>
    </w:p>
    <w:sectPr w:rsidR="00DF590F" w:rsidRPr="0085276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8E68" w14:textId="77777777" w:rsidR="00646BAF" w:rsidRDefault="00646BAF" w:rsidP="008F6D8A">
      <w:pPr>
        <w:spacing w:after="0" w:line="240" w:lineRule="auto"/>
      </w:pPr>
      <w:r>
        <w:separator/>
      </w:r>
    </w:p>
  </w:endnote>
  <w:endnote w:type="continuationSeparator" w:id="0">
    <w:p w14:paraId="31F5DD08" w14:textId="77777777" w:rsidR="00646BAF" w:rsidRDefault="00646BAF" w:rsidP="008F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42222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DE4726" w14:textId="7D75CEAB" w:rsidR="00887613" w:rsidRDefault="008876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6EE21D" w14:textId="77777777" w:rsidR="00887613" w:rsidRDefault="00887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63F5" w14:textId="77777777" w:rsidR="00646BAF" w:rsidRDefault="00646BAF" w:rsidP="008F6D8A">
      <w:pPr>
        <w:spacing w:after="0" w:line="240" w:lineRule="auto"/>
      </w:pPr>
      <w:r>
        <w:separator/>
      </w:r>
    </w:p>
  </w:footnote>
  <w:footnote w:type="continuationSeparator" w:id="0">
    <w:p w14:paraId="31C79151" w14:textId="77777777" w:rsidR="00646BAF" w:rsidRDefault="00646BAF" w:rsidP="008F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C7A92" w14:textId="099EF2BD" w:rsidR="008F6D8A" w:rsidRPr="008F6D8A" w:rsidRDefault="00FC50DB" w:rsidP="008F6D8A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0D1AE804" wp14:editId="5A09CF0F">
          <wp:simplePos x="0" y="0"/>
          <wp:positionH relativeFrom="margin">
            <wp:align>center</wp:align>
          </wp:positionH>
          <wp:positionV relativeFrom="page">
            <wp:posOffset>133350</wp:posOffset>
          </wp:positionV>
          <wp:extent cx="3445430" cy="516890"/>
          <wp:effectExtent l="0" t="0" r="3175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8B39DA" w14:textId="440BD735" w:rsidR="008F6D8A" w:rsidRPr="00FC50DB" w:rsidRDefault="00FC50DB" w:rsidP="008F6D8A">
    <w:pPr>
      <w:pStyle w:val="Header"/>
      <w:jc w:val="center"/>
      <w:rPr>
        <w:sz w:val="36"/>
        <w:szCs w:val="36"/>
        <w:u w:val="single"/>
      </w:rPr>
    </w:pPr>
    <w:r w:rsidRPr="00FC50DB">
      <w:rPr>
        <w:sz w:val="36"/>
        <w:szCs w:val="36"/>
        <w:u w:val="single"/>
      </w:rPr>
      <w:t xml:space="preserve">Time &amp; Leave – </w:t>
    </w:r>
    <w:r w:rsidR="00546EA6">
      <w:rPr>
        <w:sz w:val="36"/>
        <w:szCs w:val="36"/>
        <w:u w:val="single"/>
      </w:rPr>
      <w:t>Approving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C0BC9"/>
    <w:multiLevelType w:val="hybridMultilevel"/>
    <w:tmpl w:val="67BC1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A7207"/>
    <w:multiLevelType w:val="hybridMultilevel"/>
    <w:tmpl w:val="9F68F8E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7A65349E"/>
    <w:multiLevelType w:val="hybridMultilevel"/>
    <w:tmpl w:val="5EE8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726F"/>
    <w:multiLevelType w:val="hybridMultilevel"/>
    <w:tmpl w:val="C004C9BA"/>
    <w:lvl w:ilvl="0" w:tplc="F448202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8A"/>
    <w:rsid w:val="00034C4B"/>
    <w:rsid w:val="000F227B"/>
    <w:rsid w:val="0013152E"/>
    <w:rsid w:val="001A593C"/>
    <w:rsid w:val="002E0CFC"/>
    <w:rsid w:val="003E729D"/>
    <w:rsid w:val="00450E41"/>
    <w:rsid w:val="004B3841"/>
    <w:rsid w:val="004F11CB"/>
    <w:rsid w:val="005252E4"/>
    <w:rsid w:val="00546EA6"/>
    <w:rsid w:val="00551054"/>
    <w:rsid w:val="00563E7C"/>
    <w:rsid w:val="005A196E"/>
    <w:rsid w:val="005D7E83"/>
    <w:rsid w:val="00646BAF"/>
    <w:rsid w:val="006A0084"/>
    <w:rsid w:val="006A7531"/>
    <w:rsid w:val="006C06DB"/>
    <w:rsid w:val="006F7A07"/>
    <w:rsid w:val="00791CC6"/>
    <w:rsid w:val="007D4D4E"/>
    <w:rsid w:val="007E0CA6"/>
    <w:rsid w:val="007E5757"/>
    <w:rsid w:val="0085276B"/>
    <w:rsid w:val="00887613"/>
    <w:rsid w:val="008F58A9"/>
    <w:rsid w:val="008F6D8A"/>
    <w:rsid w:val="00953FA3"/>
    <w:rsid w:val="00957A70"/>
    <w:rsid w:val="00972A5C"/>
    <w:rsid w:val="009949A3"/>
    <w:rsid w:val="00A80D72"/>
    <w:rsid w:val="00C024DB"/>
    <w:rsid w:val="00C13310"/>
    <w:rsid w:val="00C60E81"/>
    <w:rsid w:val="00C75D68"/>
    <w:rsid w:val="00D62659"/>
    <w:rsid w:val="00DF590F"/>
    <w:rsid w:val="00E33357"/>
    <w:rsid w:val="00E45FB3"/>
    <w:rsid w:val="00E766D8"/>
    <w:rsid w:val="00F80B59"/>
    <w:rsid w:val="00F81696"/>
    <w:rsid w:val="00F9533E"/>
    <w:rsid w:val="00FA60D4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29C065"/>
  <w15:chartTrackingRefBased/>
  <w15:docId w15:val="{9F558F77-66DD-4071-ADA0-337A963C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8A"/>
  </w:style>
  <w:style w:type="paragraph" w:styleId="Footer">
    <w:name w:val="footer"/>
    <w:basedOn w:val="Normal"/>
    <w:link w:val="FooterChar"/>
    <w:uiPriority w:val="99"/>
    <w:unhideWhenUsed/>
    <w:rsid w:val="008F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8A"/>
  </w:style>
  <w:style w:type="paragraph" w:styleId="ListParagraph">
    <w:name w:val="List Paragraph"/>
    <w:basedOn w:val="Normal"/>
    <w:uiPriority w:val="34"/>
    <w:qFormat/>
    <w:rsid w:val="008F6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eply@notify.hip.hawaii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7ECFD121BBD49B4022A95AD7B7803" ma:contentTypeVersion="9" ma:contentTypeDescription="Create a new document." ma:contentTypeScope="" ma:versionID="afef46131cb3e7f56c51cc92e7eab8b3">
  <xsd:schema xmlns:xsd="http://www.w3.org/2001/XMLSchema" xmlns:xs="http://www.w3.org/2001/XMLSchema" xmlns:p="http://schemas.microsoft.com/office/2006/metadata/properties" xmlns:ns2="55e4ed63-45f8-443b-a34e-7183e1a00731" xmlns:ns3="233b7ada-9c1f-4030-873b-78f8b55ec046" targetNamespace="http://schemas.microsoft.com/office/2006/metadata/properties" ma:root="true" ma:fieldsID="6bb2ca0d935e5c6c1101c649369b4b06" ns2:_="" ns3:_="">
    <xsd:import namespace="55e4ed63-45f8-443b-a34e-7183e1a00731"/>
    <xsd:import namespace="233b7ada-9c1f-4030-873b-78f8b55ec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ed63-45f8-443b-a34e-7183e1a00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7ada-9c1f-4030-873b-78f8b55ec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7D93-5C43-4A7A-9262-4FBBAD5FE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7ACD7-A265-4C20-A1BC-04096B09F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4ed63-45f8-443b-a34e-7183e1a00731"/>
    <ds:schemaRef ds:uri="233b7ada-9c1f-4030-873b-78f8b55ec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92ED1-F870-4998-AB4D-920752BB5A6A}">
  <ds:schemaRefs>
    <ds:schemaRef ds:uri="55e4ed63-45f8-443b-a34e-7183e1a0073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33b7ada-9c1f-4030-873b-78f8b55ec046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CB3D4C-1CF6-4A86-B7EA-AB89D99B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Halaszyn, Jennifer E</dc:creator>
  <cp:keywords/>
  <dc:description/>
  <cp:lastModifiedBy>Haarell</cp:lastModifiedBy>
  <cp:revision>41</cp:revision>
  <dcterms:created xsi:type="dcterms:W3CDTF">2021-02-04T01:59:00Z</dcterms:created>
  <dcterms:modified xsi:type="dcterms:W3CDTF">2021-02-11T17:44:00Z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0x010100A2F7ECFD121BBD49B4022A95AD7B7803</vt:lpwstr>
  </property>
</Properties>
</file>